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D40DF">
      <w:pPr>
        <w:spacing w:line="520" w:lineRule="exact"/>
        <w:jc w:val="left"/>
        <w:rPr>
          <w:rFonts w:ascii="方正小标宋_GBK" w:hAnsi="方正小标宋简体" w:eastAsia="黑体" w:cs="方正小标宋简体"/>
          <w:sz w:val="44"/>
          <w:szCs w:val="44"/>
        </w:rPr>
      </w:pPr>
    </w:p>
    <w:p w14:paraId="349332A8">
      <w:pPr>
        <w:spacing w:line="520" w:lineRule="exact"/>
        <w:jc w:val="center"/>
        <w:rPr>
          <w:rFonts w:hint="eastAsia" w:ascii="黑体" w:hAnsi="黑体" w:eastAsia="黑体" w:cs="黑体"/>
          <w:b/>
          <w:bCs/>
          <w:sz w:val="44"/>
          <w:szCs w:val="44"/>
        </w:rPr>
      </w:pPr>
      <w:r>
        <w:rPr>
          <w:rFonts w:hint="eastAsia" w:ascii="黑体" w:hAnsi="黑体" w:eastAsia="黑体" w:cs="黑体"/>
          <w:b/>
          <w:bCs/>
          <w:sz w:val="44"/>
          <w:szCs w:val="44"/>
          <w:lang w:val="en-US" w:eastAsia="zh-CN"/>
        </w:rPr>
        <w:t>分包2</w:t>
      </w:r>
      <w:r>
        <w:rPr>
          <w:rFonts w:hint="eastAsia" w:ascii="黑体" w:hAnsi="黑体" w:eastAsia="黑体" w:cs="黑体"/>
          <w:b/>
          <w:bCs/>
          <w:sz w:val="44"/>
          <w:szCs w:val="44"/>
        </w:rPr>
        <w:t>报价表</w:t>
      </w:r>
    </w:p>
    <w:p w14:paraId="00CA5788">
      <w:pPr>
        <w:pStyle w:val="3"/>
        <w:widowControl/>
        <w:spacing w:beforeAutospacing="0" w:afterAutospacing="0" w:line="44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广西壮族自治区胸科医院：</w:t>
      </w:r>
    </w:p>
    <w:p w14:paraId="6E85E170">
      <w:pPr>
        <w:pStyle w:val="3"/>
        <w:widowControl/>
        <w:spacing w:beforeAutospacing="0" w:afterAutospacing="0" w:line="440" w:lineRule="exact"/>
        <w:ind w:firstLine="634"/>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我公司收到贵院关于采购医疗设备的询价函，现将报价回复如下：</w:t>
      </w:r>
    </w:p>
    <w:p w14:paraId="75555E66">
      <w:pPr>
        <w:pStyle w:val="3"/>
        <w:widowControl/>
        <w:spacing w:beforeAutospacing="0" w:afterAutospacing="0" w:line="440" w:lineRule="exact"/>
        <w:ind w:firstLine="2802" w:firstLineChars="1001"/>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表1  设备报价</w:t>
      </w:r>
    </w:p>
    <w:tbl>
      <w:tblPr>
        <w:tblStyle w:val="5"/>
        <w:tblW w:w="11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365"/>
        <w:gridCol w:w="4079"/>
        <w:gridCol w:w="791"/>
        <w:gridCol w:w="1569"/>
        <w:gridCol w:w="1616"/>
      </w:tblGrid>
      <w:tr w14:paraId="08EE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09" w:type="dxa"/>
            <w:noWrap/>
            <w:vAlign w:val="center"/>
          </w:tcPr>
          <w:p w14:paraId="75B2459B">
            <w:pPr>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序号</w:t>
            </w:r>
          </w:p>
        </w:tc>
        <w:tc>
          <w:tcPr>
            <w:tcW w:w="2365" w:type="dxa"/>
            <w:noWrap/>
            <w:vAlign w:val="center"/>
          </w:tcPr>
          <w:p w14:paraId="74FC7E3C">
            <w:pPr>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名称</w:t>
            </w:r>
          </w:p>
        </w:tc>
        <w:tc>
          <w:tcPr>
            <w:tcW w:w="4079" w:type="dxa"/>
            <w:noWrap/>
            <w:vAlign w:val="center"/>
          </w:tcPr>
          <w:p w14:paraId="2E19C8BE">
            <w:pPr>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生产厂家、品牌、规格型号</w:t>
            </w:r>
          </w:p>
        </w:tc>
        <w:tc>
          <w:tcPr>
            <w:tcW w:w="791" w:type="dxa"/>
            <w:noWrap/>
            <w:vAlign w:val="center"/>
          </w:tcPr>
          <w:p w14:paraId="52C0FAB7">
            <w:pPr>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数量</w:t>
            </w:r>
          </w:p>
        </w:tc>
        <w:tc>
          <w:tcPr>
            <w:tcW w:w="1569" w:type="dxa"/>
            <w:noWrap/>
            <w:vAlign w:val="center"/>
          </w:tcPr>
          <w:p w14:paraId="55D56BDD">
            <w:pPr>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单价（元）</w:t>
            </w:r>
          </w:p>
        </w:tc>
        <w:tc>
          <w:tcPr>
            <w:tcW w:w="1616" w:type="dxa"/>
            <w:noWrap/>
            <w:vAlign w:val="center"/>
          </w:tcPr>
          <w:p w14:paraId="296E2F3C">
            <w:pPr>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金额（元）</w:t>
            </w:r>
          </w:p>
        </w:tc>
      </w:tr>
      <w:tr w14:paraId="1F99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ign w:val="center"/>
          </w:tcPr>
          <w:p w14:paraId="6FE1E05B">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2365" w:type="dxa"/>
            <w:noWrap/>
            <w:vAlign w:val="center"/>
          </w:tcPr>
          <w:p w14:paraId="202CF6AC">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医用空气压缩机</w:t>
            </w:r>
          </w:p>
        </w:tc>
        <w:tc>
          <w:tcPr>
            <w:tcW w:w="4079" w:type="dxa"/>
            <w:noWrap/>
            <w:vAlign w:val="center"/>
          </w:tcPr>
          <w:p w14:paraId="41D6798C">
            <w:pPr>
              <w:jc w:val="center"/>
              <w:rPr>
                <w:rFonts w:hint="eastAsia" w:asciiTheme="minorEastAsia" w:hAnsiTheme="minorEastAsia" w:eastAsiaTheme="minorEastAsia" w:cstheme="minorEastAsia"/>
                <w:color w:val="000000"/>
                <w:kern w:val="0"/>
                <w:sz w:val="24"/>
                <w:szCs w:val="24"/>
              </w:rPr>
            </w:pPr>
          </w:p>
        </w:tc>
        <w:tc>
          <w:tcPr>
            <w:tcW w:w="791" w:type="dxa"/>
            <w:noWrap/>
            <w:vAlign w:val="center"/>
          </w:tcPr>
          <w:p w14:paraId="00AB72E1">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1台</w:t>
            </w:r>
          </w:p>
        </w:tc>
        <w:tc>
          <w:tcPr>
            <w:tcW w:w="1569" w:type="dxa"/>
            <w:noWrap/>
            <w:vAlign w:val="center"/>
          </w:tcPr>
          <w:p w14:paraId="61C92678">
            <w:pPr>
              <w:jc w:val="center"/>
              <w:rPr>
                <w:rFonts w:hint="eastAsia" w:asciiTheme="minorEastAsia" w:hAnsiTheme="minorEastAsia" w:eastAsiaTheme="minorEastAsia" w:cstheme="minorEastAsia"/>
                <w:color w:val="000000"/>
                <w:kern w:val="0"/>
                <w:sz w:val="24"/>
                <w:szCs w:val="24"/>
              </w:rPr>
            </w:pPr>
          </w:p>
        </w:tc>
        <w:tc>
          <w:tcPr>
            <w:tcW w:w="1616" w:type="dxa"/>
            <w:noWrap/>
            <w:vAlign w:val="center"/>
          </w:tcPr>
          <w:p w14:paraId="4F631D29">
            <w:pPr>
              <w:jc w:val="center"/>
              <w:rPr>
                <w:rFonts w:hint="eastAsia" w:asciiTheme="minorEastAsia" w:hAnsiTheme="minorEastAsia" w:eastAsiaTheme="minorEastAsia" w:cstheme="minorEastAsia"/>
                <w:color w:val="000000"/>
                <w:kern w:val="0"/>
                <w:sz w:val="24"/>
                <w:szCs w:val="24"/>
              </w:rPr>
            </w:pPr>
          </w:p>
        </w:tc>
      </w:tr>
      <w:tr w14:paraId="7E0B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ign w:val="center"/>
          </w:tcPr>
          <w:p w14:paraId="13654C18">
            <w:pPr>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c>
          <w:tcPr>
            <w:tcW w:w="2365" w:type="dxa"/>
            <w:noWrap/>
            <w:vAlign w:val="center"/>
          </w:tcPr>
          <w:p w14:paraId="6B1F8B4D">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医用升温毯</w:t>
            </w:r>
          </w:p>
        </w:tc>
        <w:tc>
          <w:tcPr>
            <w:tcW w:w="4079" w:type="dxa"/>
            <w:noWrap/>
            <w:vAlign w:val="center"/>
          </w:tcPr>
          <w:p w14:paraId="4FDE2F36">
            <w:pPr>
              <w:jc w:val="center"/>
              <w:rPr>
                <w:rFonts w:hint="eastAsia" w:asciiTheme="minorEastAsia" w:hAnsiTheme="minorEastAsia" w:eastAsiaTheme="minorEastAsia" w:cstheme="minorEastAsia"/>
                <w:color w:val="000000"/>
                <w:kern w:val="0"/>
                <w:sz w:val="24"/>
                <w:szCs w:val="24"/>
              </w:rPr>
            </w:pPr>
          </w:p>
        </w:tc>
        <w:tc>
          <w:tcPr>
            <w:tcW w:w="791" w:type="dxa"/>
            <w:noWrap/>
            <w:vAlign w:val="center"/>
          </w:tcPr>
          <w:p w14:paraId="7B8940E4">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1台</w:t>
            </w:r>
          </w:p>
        </w:tc>
        <w:tc>
          <w:tcPr>
            <w:tcW w:w="1569" w:type="dxa"/>
            <w:noWrap/>
            <w:vAlign w:val="center"/>
          </w:tcPr>
          <w:p w14:paraId="4836DF4F">
            <w:pPr>
              <w:jc w:val="center"/>
              <w:rPr>
                <w:rFonts w:hint="eastAsia" w:asciiTheme="minorEastAsia" w:hAnsiTheme="minorEastAsia" w:eastAsiaTheme="minorEastAsia" w:cstheme="minorEastAsia"/>
                <w:color w:val="000000"/>
                <w:kern w:val="0"/>
                <w:sz w:val="24"/>
                <w:szCs w:val="24"/>
              </w:rPr>
            </w:pPr>
          </w:p>
        </w:tc>
        <w:tc>
          <w:tcPr>
            <w:tcW w:w="1616" w:type="dxa"/>
            <w:noWrap/>
            <w:vAlign w:val="center"/>
          </w:tcPr>
          <w:p w14:paraId="4C85A8EB">
            <w:pPr>
              <w:jc w:val="center"/>
              <w:rPr>
                <w:rFonts w:hint="eastAsia" w:asciiTheme="minorEastAsia" w:hAnsiTheme="minorEastAsia" w:eastAsiaTheme="minorEastAsia" w:cstheme="minorEastAsia"/>
                <w:color w:val="000000"/>
                <w:kern w:val="0"/>
                <w:sz w:val="24"/>
                <w:szCs w:val="24"/>
              </w:rPr>
            </w:pPr>
          </w:p>
        </w:tc>
      </w:tr>
      <w:tr w14:paraId="1A16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ign w:val="center"/>
          </w:tcPr>
          <w:p w14:paraId="4A610D1B">
            <w:pPr>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w:t>
            </w:r>
          </w:p>
        </w:tc>
        <w:tc>
          <w:tcPr>
            <w:tcW w:w="2365" w:type="dxa"/>
            <w:noWrap/>
            <w:vAlign w:val="center"/>
          </w:tcPr>
          <w:p w14:paraId="7AF75676">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医用冰毯降温仪</w:t>
            </w:r>
          </w:p>
        </w:tc>
        <w:tc>
          <w:tcPr>
            <w:tcW w:w="4079" w:type="dxa"/>
            <w:noWrap/>
            <w:vAlign w:val="center"/>
          </w:tcPr>
          <w:p w14:paraId="4709AE3D">
            <w:pPr>
              <w:jc w:val="center"/>
              <w:rPr>
                <w:rFonts w:hint="eastAsia" w:asciiTheme="minorEastAsia" w:hAnsiTheme="minorEastAsia" w:eastAsiaTheme="minorEastAsia" w:cstheme="minorEastAsia"/>
                <w:color w:val="000000"/>
                <w:kern w:val="0"/>
                <w:sz w:val="24"/>
                <w:szCs w:val="24"/>
              </w:rPr>
            </w:pPr>
          </w:p>
        </w:tc>
        <w:tc>
          <w:tcPr>
            <w:tcW w:w="791" w:type="dxa"/>
            <w:noWrap/>
            <w:vAlign w:val="center"/>
          </w:tcPr>
          <w:p w14:paraId="6A536881">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1台</w:t>
            </w:r>
          </w:p>
        </w:tc>
        <w:tc>
          <w:tcPr>
            <w:tcW w:w="1569" w:type="dxa"/>
            <w:noWrap/>
            <w:vAlign w:val="center"/>
          </w:tcPr>
          <w:p w14:paraId="776318EC">
            <w:pPr>
              <w:jc w:val="center"/>
              <w:rPr>
                <w:rFonts w:hint="eastAsia" w:asciiTheme="minorEastAsia" w:hAnsiTheme="minorEastAsia" w:eastAsiaTheme="minorEastAsia" w:cstheme="minorEastAsia"/>
                <w:color w:val="000000"/>
                <w:kern w:val="0"/>
                <w:sz w:val="24"/>
                <w:szCs w:val="24"/>
              </w:rPr>
            </w:pPr>
          </w:p>
        </w:tc>
        <w:tc>
          <w:tcPr>
            <w:tcW w:w="1616" w:type="dxa"/>
            <w:noWrap/>
            <w:vAlign w:val="center"/>
          </w:tcPr>
          <w:p w14:paraId="4D41DA31">
            <w:pPr>
              <w:jc w:val="center"/>
              <w:rPr>
                <w:rFonts w:hint="eastAsia" w:asciiTheme="minorEastAsia" w:hAnsiTheme="minorEastAsia" w:eastAsiaTheme="minorEastAsia" w:cstheme="minorEastAsia"/>
                <w:color w:val="000000"/>
                <w:kern w:val="0"/>
                <w:sz w:val="24"/>
                <w:szCs w:val="24"/>
              </w:rPr>
            </w:pPr>
          </w:p>
        </w:tc>
      </w:tr>
      <w:tr w14:paraId="4A3C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29" w:type="dxa"/>
            <w:gridSpan w:val="6"/>
            <w:noWrap/>
            <w:vAlign w:val="center"/>
          </w:tcPr>
          <w:p w14:paraId="28C0BCDE">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合计：</w:t>
            </w:r>
          </w:p>
        </w:tc>
      </w:tr>
      <w:tr w14:paraId="3DF3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129" w:type="dxa"/>
            <w:gridSpan w:val="6"/>
            <w:noWrap/>
          </w:tcPr>
          <w:p w14:paraId="119CB528">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注：设备报价指货物、备件、专用工具、安装、调试、检验、技术培训及技术资料和包装、运输等全部费用。</w:t>
            </w:r>
          </w:p>
        </w:tc>
      </w:tr>
    </w:tbl>
    <w:p w14:paraId="4B552B11">
      <w:pPr>
        <w:pStyle w:val="3"/>
        <w:widowControl/>
        <w:spacing w:beforeAutospacing="0" w:afterAutospacing="0" w:line="440" w:lineRule="exact"/>
        <w:jc w:val="center"/>
        <w:rPr>
          <w:rFonts w:hint="eastAsia" w:ascii="仿宋_GB2312" w:hAnsi="仿宋_GB2312" w:eastAsia="仿宋_GB2312" w:cs="仿宋_GB2312"/>
          <w:color w:val="000000"/>
          <w:kern w:val="0"/>
          <w:sz w:val="28"/>
          <w:szCs w:val="28"/>
          <w:lang w:val="en-US" w:eastAsia="zh-CN" w:bidi="ar-SA"/>
        </w:rPr>
      </w:pPr>
    </w:p>
    <w:p w14:paraId="24124144">
      <w:pPr>
        <w:pStyle w:val="3"/>
        <w:widowControl/>
        <w:spacing w:beforeAutospacing="0" w:afterAutospacing="0" w:line="440" w:lineRule="exact"/>
        <w:jc w:val="center"/>
        <w:rPr>
          <w:rFonts w:hint="eastAsia" w:ascii="仿宋_GB2312" w:hAnsi="仿宋_GB2312" w:eastAsia="仿宋_GB2312" w:cs="仿宋_GB2312"/>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lang w:val="en-US" w:eastAsia="zh-CN" w:bidi="ar-SA"/>
        </w:rPr>
        <w:t>表2</w:t>
      </w:r>
      <w:r>
        <w:rPr>
          <w:rFonts w:hint="eastAsia" w:asciiTheme="minorEastAsia" w:hAnsiTheme="minorEastAsia" w:cstheme="minorEastAsia"/>
          <w:color w:val="000000"/>
          <w:kern w:val="0"/>
          <w:sz w:val="28"/>
          <w:szCs w:val="28"/>
          <w:lang w:val="en-US" w:eastAsia="zh-CN" w:bidi="ar-SA"/>
        </w:rPr>
        <w:t xml:space="preserve">   </w:t>
      </w:r>
      <w:r>
        <w:rPr>
          <w:rFonts w:hint="eastAsia" w:asciiTheme="minorEastAsia" w:hAnsiTheme="minorEastAsia" w:eastAsiaTheme="minorEastAsia" w:cstheme="minorEastAsia"/>
          <w:color w:val="000000"/>
          <w:kern w:val="0"/>
          <w:sz w:val="28"/>
          <w:szCs w:val="28"/>
          <w:lang w:val="en-US" w:eastAsia="zh-CN" w:bidi="ar-SA"/>
        </w:rPr>
        <w:t>医用空气压缩机部分参数及相关情况表</w:t>
      </w:r>
    </w:p>
    <w:tbl>
      <w:tblPr>
        <w:tblStyle w:val="5"/>
        <w:tblW w:w="1121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57"/>
        <w:gridCol w:w="7384"/>
        <w:gridCol w:w="3070"/>
      </w:tblGrid>
      <w:tr w14:paraId="7782E7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5" w:hRule="atLeast"/>
          <w:jc w:val="center"/>
        </w:trPr>
        <w:tc>
          <w:tcPr>
            <w:tcW w:w="757" w:type="dxa"/>
            <w:vAlign w:val="center"/>
          </w:tcPr>
          <w:p w14:paraId="5A1F13F3">
            <w:pPr>
              <w:spacing w:line="4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7384" w:type="dxa"/>
            <w:vAlign w:val="center"/>
          </w:tcPr>
          <w:p w14:paraId="7B233DA5">
            <w:pPr>
              <w:spacing w:line="4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w:t>
            </w:r>
          </w:p>
        </w:tc>
        <w:tc>
          <w:tcPr>
            <w:tcW w:w="3070" w:type="dxa"/>
            <w:vAlign w:val="center"/>
          </w:tcPr>
          <w:p w14:paraId="7FF7B97D">
            <w:pPr>
              <w:spacing w:line="4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r>
      <w:tr w14:paraId="0B783B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2" w:hRule="atLeast"/>
          <w:jc w:val="center"/>
        </w:trPr>
        <w:tc>
          <w:tcPr>
            <w:tcW w:w="757" w:type="dxa"/>
            <w:vAlign w:val="center"/>
          </w:tcPr>
          <w:p w14:paraId="49415520">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7384" w:type="dxa"/>
            <w:vAlign w:val="center"/>
          </w:tcPr>
          <w:p w14:paraId="53A792DE">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▲适用范围：与呼吸机、CPAP、空氧混合器等配套使用，提供医用压缩空气源；</w:t>
            </w:r>
          </w:p>
        </w:tc>
        <w:tc>
          <w:tcPr>
            <w:tcW w:w="3070" w:type="dxa"/>
            <w:vAlign w:val="center"/>
          </w:tcPr>
          <w:p w14:paraId="5335FB44">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是否具备：□ 是    □否</w:t>
            </w:r>
          </w:p>
        </w:tc>
      </w:tr>
      <w:tr w14:paraId="6DCFD7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jc w:val="center"/>
        </w:trPr>
        <w:tc>
          <w:tcPr>
            <w:tcW w:w="757" w:type="dxa"/>
            <w:vAlign w:val="center"/>
          </w:tcPr>
          <w:p w14:paraId="43032AD6">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7384" w:type="dxa"/>
            <w:vAlign w:val="center"/>
          </w:tcPr>
          <w:p w14:paraId="7EA67997">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▲保护功能：具高温过热保护功能；</w:t>
            </w:r>
          </w:p>
        </w:tc>
        <w:tc>
          <w:tcPr>
            <w:tcW w:w="3070" w:type="dxa"/>
            <w:vAlign w:val="center"/>
          </w:tcPr>
          <w:p w14:paraId="718B4052">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是否具备：□ 是    □否</w:t>
            </w:r>
          </w:p>
        </w:tc>
      </w:tr>
      <w:tr w14:paraId="77ACB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3E2799EC">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p>
        </w:tc>
        <w:tc>
          <w:tcPr>
            <w:tcW w:w="7384" w:type="dxa"/>
            <w:vAlign w:val="center"/>
          </w:tcPr>
          <w:p w14:paraId="4EA72651">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启动方式：带压启动，间歇运转设备，启动压力﹥0.5MPa；</w:t>
            </w:r>
          </w:p>
        </w:tc>
        <w:tc>
          <w:tcPr>
            <w:tcW w:w="3070" w:type="dxa"/>
            <w:vAlign w:val="center"/>
          </w:tcPr>
          <w:p w14:paraId="432C4F01">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是否具备：□ 是    □否</w:t>
            </w:r>
          </w:p>
        </w:tc>
      </w:tr>
      <w:tr w14:paraId="7B81F8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72AC4A10">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p>
        </w:tc>
        <w:tc>
          <w:tcPr>
            <w:tcW w:w="7384" w:type="dxa"/>
            <w:vAlign w:val="center"/>
          </w:tcPr>
          <w:p w14:paraId="7577D224">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排气压力：≥0.7MPa；</w:t>
            </w:r>
            <w:bookmarkStart w:id="0" w:name="_GoBack"/>
            <w:bookmarkEnd w:id="0"/>
          </w:p>
        </w:tc>
        <w:tc>
          <w:tcPr>
            <w:tcW w:w="3070" w:type="dxa"/>
            <w:vAlign w:val="center"/>
          </w:tcPr>
          <w:p w14:paraId="0C1DD0AA">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是否具备：□ 是    □否</w:t>
            </w:r>
          </w:p>
        </w:tc>
      </w:tr>
      <w:tr w14:paraId="03E769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6795BACD">
            <w:pPr>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7384" w:type="dxa"/>
            <w:vAlign w:val="center"/>
          </w:tcPr>
          <w:p w14:paraId="30DDAD12">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▲输出压力：0.25MPa-0.4MPa；</w:t>
            </w:r>
          </w:p>
        </w:tc>
        <w:tc>
          <w:tcPr>
            <w:tcW w:w="3070" w:type="dxa"/>
            <w:vAlign w:val="center"/>
          </w:tcPr>
          <w:p w14:paraId="21C50FA5">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是否具备：□ 是    □否</w:t>
            </w:r>
          </w:p>
        </w:tc>
      </w:tr>
      <w:tr w14:paraId="3E4C2E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10D77A72">
            <w:pPr>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6</w:t>
            </w:r>
          </w:p>
        </w:tc>
        <w:tc>
          <w:tcPr>
            <w:tcW w:w="7384" w:type="dxa"/>
            <w:vAlign w:val="center"/>
          </w:tcPr>
          <w:p w14:paraId="0839054F">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▲输出流量：≥25L/min；</w:t>
            </w:r>
          </w:p>
        </w:tc>
        <w:tc>
          <w:tcPr>
            <w:tcW w:w="3070" w:type="dxa"/>
            <w:vAlign w:val="center"/>
          </w:tcPr>
          <w:p w14:paraId="21458428">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是否具备：□ 是    □否</w:t>
            </w:r>
          </w:p>
        </w:tc>
      </w:tr>
      <w:tr w14:paraId="0B7C0B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0F3585D4">
            <w:pPr>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7</w:t>
            </w:r>
          </w:p>
        </w:tc>
        <w:tc>
          <w:tcPr>
            <w:tcW w:w="7384" w:type="dxa"/>
            <w:vAlign w:val="center"/>
          </w:tcPr>
          <w:p w14:paraId="6EC1FDF7">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噪音：≤55dB(A)；</w:t>
            </w:r>
          </w:p>
        </w:tc>
        <w:tc>
          <w:tcPr>
            <w:tcW w:w="3070" w:type="dxa"/>
            <w:vAlign w:val="center"/>
          </w:tcPr>
          <w:p w14:paraId="2D14C468">
            <w:pPr>
              <w:rPr>
                <w:rFonts w:hint="eastAsia"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kern w:val="0"/>
                <w:sz w:val="24"/>
                <w:szCs w:val="24"/>
              </w:rPr>
              <w:t>是否具备：□ 是    □否</w:t>
            </w:r>
          </w:p>
        </w:tc>
      </w:tr>
      <w:tr w14:paraId="7857F6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799E101D">
            <w:pPr>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8</w:t>
            </w:r>
          </w:p>
        </w:tc>
        <w:tc>
          <w:tcPr>
            <w:tcW w:w="7384" w:type="dxa"/>
            <w:vAlign w:val="center"/>
          </w:tcPr>
          <w:p w14:paraId="13AD94F9">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累时器：0-9999h；</w:t>
            </w:r>
          </w:p>
        </w:tc>
        <w:tc>
          <w:tcPr>
            <w:tcW w:w="3070" w:type="dxa"/>
            <w:vAlign w:val="center"/>
          </w:tcPr>
          <w:p w14:paraId="7AD5AAF3">
            <w:pPr>
              <w:rPr>
                <w:rFonts w:hint="eastAsia"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kern w:val="0"/>
                <w:sz w:val="24"/>
                <w:szCs w:val="24"/>
              </w:rPr>
              <w:t>是否具备：□ 是    □否</w:t>
            </w:r>
          </w:p>
        </w:tc>
      </w:tr>
      <w:tr w14:paraId="261A1B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45752642">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9</w:t>
            </w:r>
          </w:p>
        </w:tc>
        <w:tc>
          <w:tcPr>
            <w:tcW w:w="7384" w:type="dxa"/>
            <w:shd w:val="clear" w:color="auto" w:fill="auto"/>
            <w:vAlign w:val="center"/>
          </w:tcPr>
          <w:p w14:paraId="54AB551A">
            <w:pP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rPr>
              <w:t>设备质保期</w:t>
            </w:r>
          </w:p>
        </w:tc>
        <w:tc>
          <w:tcPr>
            <w:tcW w:w="3070" w:type="dxa"/>
            <w:shd w:val="clear" w:color="auto" w:fill="auto"/>
            <w:vAlign w:val="center"/>
          </w:tcPr>
          <w:p w14:paraId="23E640B6">
            <w:pPr>
              <w:rPr>
                <w:rFonts w:hint="eastAsia" w:asciiTheme="minorEastAsia" w:hAnsiTheme="minorEastAsia" w:eastAsiaTheme="minorEastAsia" w:cstheme="minorEastAsia"/>
                <w:color w:val="000000" w:themeColor="text1"/>
                <w:kern w:val="0"/>
                <w:sz w:val="24"/>
                <w:szCs w:val="24"/>
                <w:u w:val="singl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none"/>
                <w:lang w:val="en-US" w:eastAsia="zh-CN"/>
              </w:rPr>
              <w:t xml:space="preserve"> 年</w:t>
            </w:r>
          </w:p>
        </w:tc>
      </w:tr>
    </w:tbl>
    <w:p w14:paraId="142D93C3">
      <w:pPr>
        <w:pStyle w:val="3"/>
        <w:widowControl/>
        <w:spacing w:beforeAutospacing="0" w:afterAutospacing="0" w:line="440" w:lineRule="exact"/>
        <w:jc w:val="center"/>
        <w:rPr>
          <w:rFonts w:hint="eastAsia" w:ascii="仿宋_GB2312" w:hAnsi="仿宋_GB2312" w:eastAsia="仿宋_GB2312" w:cs="仿宋_GB2312"/>
          <w:color w:val="000000"/>
          <w:kern w:val="0"/>
          <w:sz w:val="28"/>
          <w:szCs w:val="28"/>
          <w:lang w:val="en-US" w:eastAsia="zh-CN"/>
        </w:rPr>
      </w:pPr>
    </w:p>
    <w:p w14:paraId="3CD8F677">
      <w:pPr>
        <w:pStyle w:val="3"/>
        <w:widowControl/>
        <w:spacing w:beforeAutospacing="0" w:afterAutospacing="0" w:line="440" w:lineRule="exact"/>
        <w:jc w:val="center"/>
        <w:rPr>
          <w:rFonts w:hint="eastAsia" w:asciiTheme="minorEastAsia" w:hAnsiTheme="minorEastAsia" w:eastAsiaTheme="minorEastAsia" w:cstheme="minorEastAsia"/>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rPr>
        <w:t xml:space="preserve">   </w:t>
      </w:r>
      <w:r>
        <w:rPr>
          <w:rFonts w:hint="eastAsia" w:asciiTheme="minorEastAsia" w:hAnsiTheme="minorEastAsia" w:eastAsiaTheme="minorEastAsia" w:cstheme="minorEastAsia"/>
          <w:color w:val="000000"/>
          <w:kern w:val="0"/>
          <w:sz w:val="28"/>
          <w:szCs w:val="28"/>
          <w:lang w:val="en-US" w:eastAsia="zh-CN" w:bidi="ar-SA"/>
        </w:rPr>
        <w:t>表</w:t>
      </w:r>
      <w:r>
        <w:rPr>
          <w:rFonts w:hint="eastAsia" w:asciiTheme="minorEastAsia" w:hAnsiTheme="minorEastAsia" w:cstheme="minorEastAsia"/>
          <w:color w:val="000000"/>
          <w:kern w:val="0"/>
          <w:sz w:val="28"/>
          <w:szCs w:val="28"/>
          <w:lang w:val="en-US" w:eastAsia="zh-CN" w:bidi="ar-SA"/>
        </w:rPr>
        <w:t>3</w:t>
      </w:r>
      <w:r>
        <w:rPr>
          <w:rFonts w:hint="eastAsia" w:asciiTheme="minorEastAsia" w:hAnsiTheme="minorEastAsia" w:eastAsiaTheme="minorEastAsia" w:cstheme="minorEastAsia"/>
          <w:color w:val="000000"/>
          <w:kern w:val="0"/>
          <w:sz w:val="28"/>
          <w:szCs w:val="28"/>
          <w:lang w:val="en-US" w:eastAsia="zh-CN" w:bidi="ar-SA"/>
        </w:rPr>
        <w:t>医用升温毯部分参数及相关情况表</w:t>
      </w:r>
    </w:p>
    <w:tbl>
      <w:tblPr>
        <w:tblStyle w:val="5"/>
        <w:tblW w:w="1121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57"/>
        <w:gridCol w:w="7384"/>
        <w:gridCol w:w="3070"/>
      </w:tblGrid>
      <w:tr w14:paraId="18343E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5" w:hRule="atLeast"/>
          <w:jc w:val="center"/>
        </w:trPr>
        <w:tc>
          <w:tcPr>
            <w:tcW w:w="757" w:type="dxa"/>
            <w:vAlign w:val="center"/>
          </w:tcPr>
          <w:p w14:paraId="224A00BE">
            <w:pPr>
              <w:spacing w:line="4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7384" w:type="dxa"/>
            <w:vAlign w:val="center"/>
          </w:tcPr>
          <w:p w14:paraId="45E070E7">
            <w:pPr>
              <w:spacing w:line="4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w:t>
            </w:r>
          </w:p>
        </w:tc>
        <w:tc>
          <w:tcPr>
            <w:tcW w:w="3070" w:type="dxa"/>
            <w:vAlign w:val="center"/>
          </w:tcPr>
          <w:p w14:paraId="4D433AAE">
            <w:pPr>
              <w:spacing w:line="4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r>
      <w:tr w14:paraId="29BD3D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2" w:hRule="atLeast"/>
          <w:jc w:val="center"/>
        </w:trPr>
        <w:tc>
          <w:tcPr>
            <w:tcW w:w="757" w:type="dxa"/>
            <w:vAlign w:val="center"/>
          </w:tcPr>
          <w:p w14:paraId="440BFFDE">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7384" w:type="dxa"/>
            <w:vAlign w:val="center"/>
          </w:tcPr>
          <w:p w14:paraId="6F0C915D">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▲温度设置范围：32.0℃～41.0℃或89.6F～105.8F;</w:t>
            </w:r>
          </w:p>
        </w:tc>
        <w:tc>
          <w:tcPr>
            <w:tcW w:w="3070" w:type="dxa"/>
            <w:vAlign w:val="center"/>
          </w:tcPr>
          <w:p w14:paraId="78EC9020">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是否具备：□ 是    □否</w:t>
            </w:r>
          </w:p>
        </w:tc>
      </w:tr>
      <w:tr w14:paraId="61DF02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jc w:val="center"/>
        </w:trPr>
        <w:tc>
          <w:tcPr>
            <w:tcW w:w="757" w:type="dxa"/>
            <w:vAlign w:val="center"/>
          </w:tcPr>
          <w:p w14:paraId="3813F802">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7384" w:type="dxa"/>
            <w:vAlign w:val="center"/>
          </w:tcPr>
          <w:p w14:paraId="1137E6B6">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温度设置步进：0.1℃或0.2F;</w:t>
            </w:r>
          </w:p>
        </w:tc>
        <w:tc>
          <w:tcPr>
            <w:tcW w:w="3070" w:type="dxa"/>
            <w:vAlign w:val="center"/>
          </w:tcPr>
          <w:p w14:paraId="798DA128">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是否具备：□ 是    □否</w:t>
            </w:r>
          </w:p>
        </w:tc>
      </w:tr>
      <w:tr w14:paraId="4D275B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604A5F2F">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p>
        </w:tc>
        <w:tc>
          <w:tcPr>
            <w:tcW w:w="7384" w:type="dxa"/>
            <w:vAlign w:val="center"/>
          </w:tcPr>
          <w:p w14:paraId="305A62A1">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温度精度：≤±1℃或≤±1.8F;</w:t>
            </w:r>
          </w:p>
        </w:tc>
        <w:tc>
          <w:tcPr>
            <w:tcW w:w="3070" w:type="dxa"/>
            <w:vAlign w:val="center"/>
          </w:tcPr>
          <w:p w14:paraId="77C0FD1F">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是否具备：□ 是    □否</w:t>
            </w:r>
          </w:p>
        </w:tc>
      </w:tr>
      <w:tr w14:paraId="081F5E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2F02C75A">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p>
        </w:tc>
        <w:tc>
          <w:tcPr>
            <w:tcW w:w="7384" w:type="dxa"/>
            <w:vAlign w:val="center"/>
          </w:tcPr>
          <w:p w14:paraId="49090354">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温度单位：℃或F;</w:t>
            </w:r>
          </w:p>
        </w:tc>
        <w:tc>
          <w:tcPr>
            <w:tcW w:w="3070" w:type="dxa"/>
            <w:vAlign w:val="center"/>
          </w:tcPr>
          <w:p w14:paraId="24ED8170">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是否具备：□ 是    □否</w:t>
            </w:r>
          </w:p>
        </w:tc>
      </w:tr>
      <w:tr w14:paraId="073415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05634814">
            <w:pPr>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7384" w:type="dxa"/>
            <w:vAlign w:val="center"/>
          </w:tcPr>
          <w:p w14:paraId="637E1490">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预热时间：≤5分钟；</w:t>
            </w:r>
          </w:p>
        </w:tc>
        <w:tc>
          <w:tcPr>
            <w:tcW w:w="3070" w:type="dxa"/>
            <w:vAlign w:val="center"/>
          </w:tcPr>
          <w:p w14:paraId="7A60F30B">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是否具备：□ 是    □否</w:t>
            </w:r>
          </w:p>
        </w:tc>
      </w:tr>
      <w:tr w14:paraId="7257B2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2AA455C6">
            <w:pPr>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6</w:t>
            </w:r>
          </w:p>
        </w:tc>
        <w:tc>
          <w:tcPr>
            <w:tcW w:w="7384" w:type="dxa"/>
            <w:vAlign w:val="center"/>
          </w:tcPr>
          <w:p w14:paraId="1882BE9A">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工作模式：连续运行；</w:t>
            </w:r>
          </w:p>
        </w:tc>
        <w:tc>
          <w:tcPr>
            <w:tcW w:w="3070" w:type="dxa"/>
            <w:vAlign w:val="center"/>
          </w:tcPr>
          <w:p w14:paraId="1CEBF799">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是否具备：□ 是    □否</w:t>
            </w:r>
          </w:p>
        </w:tc>
      </w:tr>
      <w:tr w14:paraId="37B9ED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214AB314">
            <w:pPr>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7</w:t>
            </w:r>
          </w:p>
        </w:tc>
        <w:tc>
          <w:tcPr>
            <w:tcW w:w="7384" w:type="dxa"/>
            <w:vAlign w:val="center"/>
          </w:tcPr>
          <w:p w14:paraId="28424B0F">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升温毯模式：自然风模式和温控模式；</w:t>
            </w:r>
          </w:p>
        </w:tc>
        <w:tc>
          <w:tcPr>
            <w:tcW w:w="3070" w:type="dxa"/>
            <w:vAlign w:val="center"/>
          </w:tcPr>
          <w:p w14:paraId="25096956">
            <w:pPr>
              <w:rPr>
                <w:rFonts w:hint="eastAsia"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kern w:val="0"/>
                <w:sz w:val="24"/>
                <w:szCs w:val="24"/>
              </w:rPr>
              <w:t>是否具备：□ 是    □否</w:t>
            </w:r>
          </w:p>
        </w:tc>
      </w:tr>
      <w:tr w14:paraId="43F0B1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0688B86E">
            <w:pPr>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8</w:t>
            </w:r>
          </w:p>
        </w:tc>
        <w:tc>
          <w:tcPr>
            <w:tcW w:w="7384" w:type="dxa"/>
            <w:vAlign w:val="center"/>
          </w:tcPr>
          <w:p w14:paraId="2B40F598">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运行时间范围：00:00:00-99:59:59,实时显示运行时间，关机再开机会清零；</w:t>
            </w:r>
          </w:p>
        </w:tc>
        <w:tc>
          <w:tcPr>
            <w:tcW w:w="3070" w:type="dxa"/>
            <w:vAlign w:val="center"/>
          </w:tcPr>
          <w:p w14:paraId="0D347387">
            <w:pPr>
              <w:rPr>
                <w:rFonts w:hint="eastAsia"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kern w:val="0"/>
                <w:sz w:val="24"/>
                <w:szCs w:val="24"/>
              </w:rPr>
              <w:t>是否具备：□ 是    □否</w:t>
            </w:r>
          </w:p>
        </w:tc>
      </w:tr>
      <w:tr w14:paraId="50598A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0B222B54">
            <w:pPr>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9</w:t>
            </w:r>
          </w:p>
        </w:tc>
        <w:tc>
          <w:tcPr>
            <w:tcW w:w="7384" w:type="dxa"/>
            <w:vAlign w:val="center"/>
          </w:tcPr>
          <w:p w14:paraId="5E02345F">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▲声光报警：高温报警、低温报警、遗忘操作、风机故障、温度传感器故障、加温器故障；</w:t>
            </w:r>
          </w:p>
        </w:tc>
        <w:tc>
          <w:tcPr>
            <w:tcW w:w="3070" w:type="dxa"/>
            <w:vAlign w:val="center"/>
          </w:tcPr>
          <w:p w14:paraId="744BE9A3">
            <w:pPr>
              <w:rPr>
                <w:rFonts w:hint="eastAsia"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kern w:val="0"/>
                <w:sz w:val="24"/>
                <w:szCs w:val="24"/>
              </w:rPr>
              <w:t>是否具备：□ 是    □否</w:t>
            </w:r>
          </w:p>
        </w:tc>
      </w:tr>
      <w:tr w14:paraId="240F2D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787C0B41">
            <w:pPr>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7384" w:type="dxa"/>
            <w:vAlign w:val="center"/>
          </w:tcPr>
          <w:p w14:paraId="0F1CB845">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显示屏：≥3.5英寸彩色液晶显示屏；</w:t>
            </w:r>
          </w:p>
        </w:tc>
        <w:tc>
          <w:tcPr>
            <w:tcW w:w="3070" w:type="dxa"/>
            <w:vAlign w:val="center"/>
          </w:tcPr>
          <w:p w14:paraId="35925095">
            <w:pPr>
              <w:rPr>
                <w:rFonts w:hint="eastAsia"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kern w:val="0"/>
                <w:sz w:val="24"/>
                <w:szCs w:val="24"/>
              </w:rPr>
              <w:t>是否具备：□ 是    □否</w:t>
            </w:r>
          </w:p>
        </w:tc>
      </w:tr>
      <w:tr w14:paraId="48C1FF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75243BFF">
            <w:pPr>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11</w:t>
            </w:r>
          </w:p>
        </w:tc>
        <w:tc>
          <w:tcPr>
            <w:tcW w:w="7384" w:type="dxa"/>
            <w:vAlign w:val="center"/>
          </w:tcPr>
          <w:p w14:paraId="44C6CEE4">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风量档位：50m³/h～100m³/h,档位可调；</w:t>
            </w:r>
          </w:p>
        </w:tc>
        <w:tc>
          <w:tcPr>
            <w:tcW w:w="3070" w:type="dxa"/>
            <w:vAlign w:val="center"/>
          </w:tcPr>
          <w:p w14:paraId="1024376D">
            <w:pPr>
              <w:rPr>
                <w:rFonts w:hint="eastAsia"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kern w:val="0"/>
                <w:sz w:val="24"/>
                <w:szCs w:val="24"/>
              </w:rPr>
              <w:t>是否具备：□ 是    □否</w:t>
            </w:r>
          </w:p>
        </w:tc>
      </w:tr>
      <w:tr w14:paraId="6D9E7C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11AF251D">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cstheme="minorEastAsia"/>
                <w:color w:val="000000"/>
                <w:kern w:val="0"/>
                <w:sz w:val="24"/>
                <w:szCs w:val="24"/>
                <w:lang w:val="en-US" w:eastAsia="zh-CN"/>
              </w:rPr>
              <w:t>2</w:t>
            </w:r>
          </w:p>
        </w:tc>
        <w:tc>
          <w:tcPr>
            <w:tcW w:w="7384" w:type="dxa"/>
            <w:vAlign w:val="center"/>
          </w:tcPr>
          <w:p w14:paraId="6000CBF9">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风量误差：≤±10m³/h;</w:t>
            </w:r>
          </w:p>
        </w:tc>
        <w:tc>
          <w:tcPr>
            <w:tcW w:w="3070" w:type="dxa"/>
            <w:vAlign w:val="center"/>
          </w:tcPr>
          <w:p w14:paraId="577CD640">
            <w:pPr>
              <w:rPr>
                <w:rFonts w:hint="eastAsia" w:asciiTheme="minorEastAsia" w:hAnsiTheme="minorEastAsia" w:eastAsiaTheme="minorEastAsia" w:cstheme="minorEastAsia"/>
                <w:color w:val="000000" w:themeColor="text1"/>
                <w:kern w:val="0"/>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color w:val="000000"/>
                <w:kern w:val="0"/>
                <w:sz w:val="24"/>
                <w:szCs w:val="24"/>
              </w:rPr>
              <w:t>是否具备：□ 是    □否</w:t>
            </w:r>
          </w:p>
        </w:tc>
      </w:tr>
      <w:tr w14:paraId="42CD9A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08C4AFB6">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13</w:t>
            </w:r>
          </w:p>
        </w:tc>
        <w:tc>
          <w:tcPr>
            <w:tcW w:w="7384" w:type="dxa"/>
            <w:vAlign w:val="center"/>
          </w:tcPr>
          <w:p w14:paraId="2C6AC596">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▲快速温度档位设置：至少室温、低温档32℃±3℃、中温档38℃±1℃、高温档41℃±1℃共4个快捷设置键；</w:t>
            </w:r>
          </w:p>
        </w:tc>
        <w:tc>
          <w:tcPr>
            <w:tcW w:w="3070" w:type="dxa"/>
            <w:vAlign w:val="center"/>
          </w:tcPr>
          <w:p w14:paraId="5955E371">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442E87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07BB9C68">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14</w:t>
            </w:r>
          </w:p>
        </w:tc>
        <w:tc>
          <w:tcPr>
            <w:tcW w:w="7384" w:type="dxa"/>
            <w:vAlign w:val="center"/>
          </w:tcPr>
          <w:p w14:paraId="14DD006A">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加温提示：启动加温时，有视觉信号，当检测到温度小于预设温度时，运行指示灯闪烁，当检测到软管出风口的温度达到预设温度时，运行指示灯常亮；</w:t>
            </w:r>
          </w:p>
        </w:tc>
        <w:tc>
          <w:tcPr>
            <w:tcW w:w="3070" w:type="dxa"/>
            <w:vAlign w:val="center"/>
          </w:tcPr>
          <w:p w14:paraId="01DCA224">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5184C8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6A1AB09F">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15</w:t>
            </w:r>
          </w:p>
        </w:tc>
        <w:tc>
          <w:tcPr>
            <w:tcW w:w="7384" w:type="dxa"/>
            <w:vAlign w:val="center"/>
          </w:tcPr>
          <w:p w14:paraId="1CCA2C15">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音量：档位可调；</w:t>
            </w:r>
          </w:p>
        </w:tc>
        <w:tc>
          <w:tcPr>
            <w:tcW w:w="3070" w:type="dxa"/>
            <w:vAlign w:val="center"/>
          </w:tcPr>
          <w:p w14:paraId="1AC8DEE0">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4C7444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6E3B70B1">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16</w:t>
            </w:r>
          </w:p>
        </w:tc>
        <w:tc>
          <w:tcPr>
            <w:tcW w:w="7384" w:type="dxa"/>
            <w:vAlign w:val="center"/>
          </w:tcPr>
          <w:p w14:paraId="0757B849">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静音时间：≥2分钟；</w:t>
            </w:r>
          </w:p>
        </w:tc>
        <w:tc>
          <w:tcPr>
            <w:tcW w:w="3070" w:type="dxa"/>
            <w:vAlign w:val="center"/>
          </w:tcPr>
          <w:p w14:paraId="1A1BDF7E">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7830AA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343F3791">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17</w:t>
            </w:r>
          </w:p>
        </w:tc>
        <w:tc>
          <w:tcPr>
            <w:tcW w:w="7384" w:type="dxa"/>
            <w:vAlign w:val="center"/>
          </w:tcPr>
          <w:p w14:paraId="03B96CAC">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▲历史记录：具有历史记录，可查询日志内容；</w:t>
            </w:r>
          </w:p>
        </w:tc>
        <w:tc>
          <w:tcPr>
            <w:tcW w:w="3070" w:type="dxa"/>
            <w:vAlign w:val="center"/>
          </w:tcPr>
          <w:p w14:paraId="0466D462">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122593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44DE32E9">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18</w:t>
            </w:r>
          </w:p>
        </w:tc>
        <w:tc>
          <w:tcPr>
            <w:tcW w:w="7384" w:type="dxa"/>
            <w:vAlign w:val="center"/>
          </w:tcPr>
          <w:p w14:paraId="0E0641DC">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环境温度：实时显示环境温度；</w:t>
            </w:r>
          </w:p>
        </w:tc>
        <w:tc>
          <w:tcPr>
            <w:tcW w:w="3070" w:type="dxa"/>
            <w:vAlign w:val="center"/>
          </w:tcPr>
          <w:p w14:paraId="53E5E192">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175B08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1D53ACF6">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19</w:t>
            </w:r>
          </w:p>
        </w:tc>
        <w:tc>
          <w:tcPr>
            <w:tcW w:w="7384" w:type="dxa"/>
            <w:vAlign w:val="center"/>
          </w:tcPr>
          <w:p w14:paraId="2EC2B8A0">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语言：中/英文；</w:t>
            </w:r>
          </w:p>
        </w:tc>
        <w:tc>
          <w:tcPr>
            <w:tcW w:w="3070" w:type="dxa"/>
            <w:vAlign w:val="center"/>
          </w:tcPr>
          <w:p w14:paraId="75DF4395">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75430F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06B53B5D">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20</w:t>
            </w:r>
          </w:p>
        </w:tc>
        <w:tc>
          <w:tcPr>
            <w:tcW w:w="7384" w:type="dxa"/>
            <w:vAlign w:val="center"/>
          </w:tcPr>
          <w:p w14:paraId="07C1325F">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空气净化：有等离子空气净化功能；</w:t>
            </w:r>
          </w:p>
        </w:tc>
        <w:tc>
          <w:tcPr>
            <w:tcW w:w="3070" w:type="dxa"/>
            <w:vAlign w:val="center"/>
          </w:tcPr>
          <w:p w14:paraId="6451375B">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57CBD3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1AF6C2AC">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21</w:t>
            </w:r>
          </w:p>
        </w:tc>
        <w:tc>
          <w:tcPr>
            <w:tcW w:w="7384" w:type="dxa"/>
            <w:vAlign w:val="center"/>
          </w:tcPr>
          <w:p w14:paraId="7AB49751">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保温毯：≥16种一次性保温毯；</w:t>
            </w:r>
          </w:p>
        </w:tc>
        <w:tc>
          <w:tcPr>
            <w:tcW w:w="3070" w:type="dxa"/>
            <w:vAlign w:val="center"/>
          </w:tcPr>
          <w:p w14:paraId="53430C86">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3FBCE7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0FCCF70D">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22</w:t>
            </w:r>
          </w:p>
        </w:tc>
        <w:tc>
          <w:tcPr>
            <w:tcW w:w="7384" w:type="dxa"/>
            <w:vAlign w:val="center"/>
          </w:tcPr>
          <w:p w14:paraId="7C358411">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机器自检功能：开机自检及升温毯过程中实时自检；</w:t>
            </w:r>
          </w:p>
        </w:tc>
        <w:tc>
          <w:tcPr>
            <w:tcW w:w="3070" w:type="dxa"/>
            <w:vAlign w:val="center"/>
          </w:tcPr>
          <w:p w14:paraId="2C996924">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10BC30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1EA66721">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23</w:t>
            </w:r>
          </w:p>
        </w:tc>
        <w:tc>
          <w:tcPr>
            <w:tcW w:w="7384" w:type="dxa"/>
            <w:vAlign w:val="center"/>
          </w:tcPr>
          <w:p w14:paraId="49DAC945">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▲温度按键锁功能：启动运行后，无法更改温度；</w:t>
            </w:r>
          </w:p>
        </w:tc>
        <w:tc>
          <w:tcPr>
            <w:tcW w:w="3070" w:type="dxa"/>
            <w:vAlign w:val="center"/>
          </w:tcPr>
          <w:p w14:paraId="69435A1D">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4DAEAC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0CF82EF2">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24</w:t>
            </w:r>
          </w:p>
        </w:tc>
        <w:tc>
          <w:tcPr>
            <w:tcW w:w="7384" w:type="dxa"/>
            <w:vAlign w:val="center"/>
          </w:tcPr>
          <w:p w14:paraId="66E9AA87">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过滤网等级：采用G4(EN779)过滤等级过滤棉；</w:t>
            </w:r>
          </w:p>
        </w:tc>
        <w:tc>
          <w:tcPr>
            <w:tcW w:w="3070" w:type="dxa"/>
            <w:vAlign w:val="center"/>
          </w:tcPr>
          <w:p w14:paraId="009EE9FC">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24628F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3116D861">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25</w:t>
            </w:r>
          </w:p>
        </w:tc>
        <w:tc>
          <w:tcPr>
            <w:tcW w:w="7384" w:type="dxa"/>
            <w:vAlign w:val="center"/>
          </w:tcPr>
          <w:p w14:paraId="10510470">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导风管：可伸缩，最长≥1.8米；</w:t>
            </w:r>
          </w:p>
        </w:tc>
        <w:tc>
          <w:tcPr>
            <w:tcW w:w="3070" w:type="dxa"/>
            <w:vAlign w:val="center"/>
          </w:tcPr>
          <w:p w14:paraId="7168D196">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1A22CF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01501781">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26</w:t>
            </w:r>
          </w:p>
        </w:tc>
        <w:tc>
          <w:tcPr>
            <w:tcW w:w="7384" w:type="dxa"/>
            <w:vAlign w:val="center"/>
          </w:tcPr>
          <w:p w14:paraId="1FCDD327">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噪音：正常工作时，噪音≤70dB(A);</w:t>
            </w:r>
          </w:p>
        </w:tc>
        <w:tc>
          <w:tcPr>
            <w:tcW w:w="3070" w:type="dxa"/>
            <w:vAlign w:val="center"/>
          </w:tcPr>
          <w:p w14:paraId="571783C4">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1CCF82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3A036141">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27</w:t>
            </w:r>
          </w:p>
        </w:tc>
        <w:tc>
          <w:tcPr>
            <w:tcW w:w="7384" w:type="dxa"/>
            <w:vAlign w:val="center"/>
          </w:tcPr>
          <w:p w14:paraId="121A5F42">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电击防护类型：I类；</w:t>
            </w:r>
          </w:p>
        </w:tc>
        <w:tc>
          <w:tcPr>
            <w:tcW w:w="3070" w:type="dxa"/>
            <w:vAlign w:val="center"/>
          </w:tcPr>
          <w:p w14:paraId="0B687430">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1BF124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4DE98A94">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28</w:t>
            </w:r>
          </w:p>
        </w:tc>
        <w:tc>
          <w:tcPr>
            <w:tcW w:w="7384" w:type="dxa"/>
            <w:vAlign w:val="center"/>
          </w:tcPr>
          <w:p w14:paraId="721B08A3">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▲电击防护程度：BF型无除颤放电效应防护的应用部分；</w:t>
            </w:r>
          </w:p>
        </w:tc>
        <w:tc>
          <w:tcPr>
            <w:tcW w:w="3070" w:type="dxa"/>
            <w:vAlign w:val="center"/>
          </w:tcPr>
          <w:p w14:paraId="1B3A109E">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584972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69E37837">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29</w:t>
            </w:r>
          </w:p>
        </w:tc>
        <w:tc>
          <w:tcPr>
            <w:tcW w:w="7384" w:type="dxa"/>
            <w:vAlign w:val="center"/>
          </w:tcPr>
          <w:p w14:paraId="0D77FEE1">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工作环境：+5℃～+40℃、20%～90%,非冷凝、70KPa～106Kpa;</w:t>
            </w:r>
          </w:p>
        </w:tc>
        <w:tc>
          <w:tcPr>
            <w:tcW w:w="3070" w:type="dxa"/>
            <w:vAlign w:val="center"/>
          </w:tcPr>
          <w:p w14:paraId="26A6474E">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2A7F27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6A2CA473">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30</w:t>
            </w:r>
          </w:p>
        </w:tc>
        <w:tc>
          <w:tcPr>
            <w:tcW w:w="7384" w:type="dxa"/>
            <w:vAlign w:val="center"/>
          </w:tcPr>
          <w:p w14:paraId="6FAEC623">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贮存环境：-20℃～+55℃、10%～95%,非冷凝、50KPa～106Kpa;</w:t>
            </w:r>
          </w:p>
        </w:tc>
        <w:tc>
          <w:tcPr>
            <w:tcW w:w="3070" w:type="dxa"/>
            <w:vAlign w:val="center"/>
          </w:tcPr>
          <w:p w14:paraId="1F86DE94">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42B3A1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1854C138">
            <w:pPr>
              <w:jc w:val="center"/>
              <w:rPr>
                <w:rFonts w:hint="default" w:asciiTheme="minorEastAsia" w:hAnsi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31</w:t>
            </w:r>
          </w:p>
        </w:tc>
        <w:tc>
          <w:tcPr>
            <w:tcW w:w="7384" w:type="dxa"/>
            <w:vAlign w:val="center"/>
          </w:tcPr>
          <w:p w14:paraId="48AC4ADB">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▲进液防护等级：IPX2;</w:t>
            </w:r>
          </w:p>
        </w:tc>
        <w:tc>
          <w:tcPr>
            <w:tcW w:w="3070" w:type="dxa"/>
            <w:vAlign w:val="center"/>
          </w:tcPr>
          <w:p w14:paraId="68EB7B33">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1B0BD2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01592364">
            <w:pPr>
              <w:jc w:val="center"/>
              <w:rPr>
                <w:rFonts w:hint="default" w:asciiTheme="minorEastAsia" w:hAnsi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32</w:t>
            </w:r>
          </w:p>
        </w:tc>
        <w:tc>
          <w:tcPr>
            <w:tcW w:w="7384" w:type="dxa"/>
            <w:vAlign w:val="center"/>
          </w:tcPr>
          <w:p w14:paraId="621D935C">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▲超温保护功能：双重硬件和双重软件保护，实时监测加温器温度，当温度过高时，强行断电加热丝加温；</w:t>
            </w:r>
          </w:p>
        </w:tc>
        <w:tc>
          <w:tcPr>
            <w:tcW w:w="3070" w:type="dxa"/>
            <w:vAlign w:val="center"/>
          </w:tcPr>
          <w:p w14:paraId="262B5259">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153709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3E5F529E">
            <w:pPr>
              <w:jc w:val="center"/>
              <w:rPr>
                <w:rFonts w:hint="default" w:asciiTheme="minorEastAsia" w:hAnsi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33</w:t>
            </w:r>
          </w:p>
        </w:tc>
        <w:tc>
          <w:tcPr>
            <w:tcW w:w="7384" w:type="dxa"/>
            <w:vAlign w:val="center"/>
          </w:tcPr>
          <w:p w14:paraId="354897A8">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适用标准：YY 0834-2011,医用电气设备.第二部分：医用电热毯、电热垫和电热床垫安全专用要求；</w:t>
            </w:r>
          </w:p>
        </w:tc>
        <w:tc>
          <w:tcPr>
            <w:tcW w:w="3070" w:type="dxa"/>
            <w:vAlign w:val="center"/>
          </w:tcPr>
          <w:p w14:paraId="21958709">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0DD5D2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4BD55B07">
            <w:pPr>
              <w:jc w:val="center"/>
              <w:rPr>
                <w:rFonts w:hint="default" w:asciiTheme="minorEastAsia" w:hAnsi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34</w:t>
            </w:r>
          </w:p>
        </w:tc>
        <w:tc>
          <w:tcPr>
            <w:tcW w:w="7384" w:type="dxa"/>
            <w:vAlign w:val="center"/>
          </w:tcPr>
          <w:p w14:paraId="374972E6">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设备质保期</w:t>
            </w:r>
          </w:p>
        </w:tc>
        <w:tc>
          <w:tcPr>
            <w:tcW w:w="3070" w:type="dxa"/>
            <w:vAlign w:val="center"/>
          </w:tcPr>
          <w:p w14:paraId="76CFEAEC">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none"/>
                <w:lang w:val="en-US" w:eastAsia="zh-CN"/>
              </w:rPr>
              <w:t xml:space="preserve"> 年</w:t>
            </w:r>
          </w:p>
        </w:tc>
      </w:tr>
    </w:tbl>
    <w:p w14:paraId="7DA956F7">
      <w:pPr>
        <w:pStyle w:val="3"/>
        <w:widowControl/>
        <w:spacing w:beforeAutospacing="0" w:afterAutospacing="0" w:line="440" w:lineRule="exact"/>
        <w:jc w:val="center"/>
        <w:rPr>
          <w:rFonts w:hint="eastAsia" w:asciiTheme="minorEastAsia" w:hAnsiTheme="minorEastAsia" w:eastAsiaTheme="minorEastAsia" w:cstheme="minorEastAsia"/>
          <w:color w:val="000000"/>
          <w:kern w:val="0"/>
          <w:sz w:val="28"/>
          <w:szCs w:val="28"/>
          <w:lang w:val="en-US" w:eastAsia="zh-CN" w:bidi="ar-SA"/>
        </w:rPr>
      </w:pPr>
    </w:p>
    <w:p w14:paraId="745A692A">
      <w:pPr>
        <w:pStyle w:val="3"/>
        <w:widowControl/>
        <w:spacing w:beforeAutospacing="0" w:afterAutospacing="0" w:line="440" w:lineRule="exact"/>
        <w:jc w:val="center"/>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lang w:val="en-US" w:eastAsia="zh-CN" w:bidi="ar-SA"/>
        </w:rPr>
        <w:t>表</w:t>
      </w:r>
      <w:r>
        <w:rPr>
          <w:rFonts w:hint="eastAsia" w:asciiTheme="minorEastAsia" w:hAnsiTheme="minorEastAsia" w:cstheme="minorEastAsia"/>
          <w:color w:val="000000"/>
          <w:kern w:val="0"/>
          <w:sz w:val="28"/>
          <w:szCs w:val="28"/>
          <w:lang w:val="en-US" w:eastAsia="zh-CN" w:bidi="ar-SA"/>
        </w:rPr>
        <w:t>4医用冰毯降温仪</w:t>
      </w:r>
      <w:r>
        <w:rPr>
          <w:rFonts w:hint="eastAsia" w:asciiTheme="minorEastAsia" w:hAnsiTheme="minorEastAsia" w:eastAsiaTheme="minorEastAsia" w:cstheme="minorEastAsia"/>
          <w:color w:val="000000"/>
          <w:kern w:val="0"/>
          <w:sz w:val="28"/>
          <w:szCs w:val="28"/>
          <w:lang w:val="en-US" w:eastAsia="zh-CN" w:bidi="ar-SA"/>
        </w:rPr>
        <w:t>部分参数及相关情况表</w:t>
      </w:r>
    </w:p>
    <w:tbl>
      <w:tblPr>
        <w:tblStyle w:val="5"/>
        <w:tblW w:w="1121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57"/>
        <w:gridCol w:w="7384"/>
        <w:gridCol w:w="3070"/>
      </w:tblGrid>
      <w:tr w14:paraId="3D6E00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5" w:hRule="atLeast"/>
          <w:jc w:val="center"/>
        </w:trPr>
        <w:tc>
          <w:tcPr>
            <w:tcW w:w="757" w:type="dxa"/>
            <w:vAlign w:val="center"/>
          </w:tcPr>
          <w:p w14:paraId="003E3D94">
            <w:pPr>
              <w:spacing w:line="4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7384" w:type="dxa"/>
            <w:vAlign w:val="center"/>
          </w:tcPr>
          <w:p w14:paraId="593F64C6">
            <w:pPr>
              <w:spacing w:line="4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w:t>
            </w:r>
          </w:p>
        </w:tc>
        <w:tc>
          <w:tcPr>
            <w:tcW w:w="3070" w:type="dxa"/>
            <w:vAlign w:val="center"/>
          </w:tcPr>
          <w:p w14:paraId="2E105617">
            <w:pPr>
              <w:spacing w:line="4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r>
      <w:tr w14:paraId="026A71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2" w:hRule="atLeast"/>
          <w:jc w:val="center"/>
        </w:trPr>
        <w:tc>
          <w:tcPr>
            <w:tcW w:w="757" w:type="dxa"/>
            <w:vAlign w:val="center"/>
          </w:tcPr>
          <w:p w14:paraId="3E38C380">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7384" w:type="dxa"/>
            <w:vAlign w:val="center"/>
          </w:tcPr>
          <w:p w14:paraId="04B3CDF1">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设备用途：用于医疗机构高热患者物理降温和低温患者物理升温以及需要保持体温的患者；</w:t>
            </w:r>
          </w:p>
        </w:tc>
        <w:tc>
          <w:tcPr>
            <w:tcW w:w="3070" w:type="dxa"/>
            <w:vAlign w:val="center"/>
          </w:tcPr>
          <w:p w14:paraId="4273DAA5">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是否具备：□ 是    □否</w:t>
            </w:r>
          </w:p>
        </w:tc>
      </w:tr>
      <w:tr w14:paraId="7E5D76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jc w:val="center"/>
        </w:trPr>
        <w:tc>
          <w:tcPr>
            <w:tcW w:w="757" w:type="dxa"/>
            <w:vAlign w:val="center"/>
          </w:tcPr>
          <w:p w14:paraId="64453AAC">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7384" w:type="dxa"/>
            <w:vAlign w:val="center"/>
          </w:tcPr>
          <w:p w14:paraId="2B34E2A4">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▲控温方式：半导体控温系统，制冷/制热双重功能，无氟、无制冷剂，零污染，两套独立的控温模块，降温/升温速度快；</w:t>
            </w:r>
          </w:p>
        </w:tc>
        <w:tc>
          <w:tcPr>
            <w:tcW w:w="3070" w:type="dxa"/>
            <w:vAlign w:val="center"/>
          </w:tcPr>
          <w:p w14:paraId="3AA43A3C">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是否具备：□ 是    □否</w:t>
            </w:r>
          </w:p>
        </w:tc>
      </w:tr>
      <w:tr w14:paraId="195CE8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0D89F58D">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p>
        </w:tc>
        <w:tc>
          <w:tcPr>
            <w:tcW w:w="7384" w:type="dxa"/>
            <w:vAlign w:val="center"/>
          </w:tcPr>
          <w:p w14:paraId="17EC59B8">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电源：AC220V±22V，50Hz±1Hz；</w:t>
            </w:r>
          </w:p>
        </w:tc>
        <w:tc>
          <w:tcPr>
            <w:tcW w:w="3070" w:type="dxa"/>
            <w:vAlign w:val="center"/>
          </w:tcPr>
          <w:p w14:paraId="5B85B62D">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是否具备：□ 是    □否</w:t>
            </w:r>
          </w:p>
        </w:tc>
      </w:tr>
      <w:tr w14:paraId="11A11F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3B255F93">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p>
        </w:tc>
        <w:tc>
          <w:tcPr>
            <w:tcW w:w="7384" w:type="dxa"/>
            <w:vAlign w:val="center"/>
          </w:tcPr>
          <w:p w14:paraId="2D937E84">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▲输出结构：双路输出，可同时连接2个控温配件或单独连接1个控温配件；</w:t>
            </w:r>
          </w:p>
        </w:tc>
        <w:tc>
          <w:tcPr>
            <w:tcW w:w="3070" w:type="dxa"/>
            <w:vAlign w:val="center"/>
          </w:tcPr>
          <w:p w14:paraId="0E9B985B">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是否具备：□ 是    □否</w:t>
            </w:r>
          </w:p>
        </w:tc>
      </w:tr>
      <w:tr w14:paraId="35602B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243F9270">
            <w:pPr>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7384" w:type="dxa"/>
            <w:vAlign w:val="center"/>
          </w:tcPr>
          <w:p w14:paraId="458D76C8">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显示方式：≥6寸全智能化彩色触摸屏，中/英文菜单操作；</w:t>
            </w:r>
          </w:p>
        </w:tc>
        <w:tc>
          <w:tcPr>
            <w:tcW w:w="3070" w:type="dxa"/>
            <w:vAlign w:val="center"/>
          </w:tcPr>
          <w:p w14:paraId="1B69A877">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是否具备：□ 是    □否</w:t>
            </w:r>
          </w:p>
        </w:tc>
      </w:tr>
      <w:tr w14:paraId="73AB90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55DBC4CD">
            <w:pPr>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6</w:t>
            </w:r>
          </w:p>
        </w:tc>
        <w:tc>
          <w:tcPr>
            <w:tcW w:w="7384" w:type="dxa"/>
            <w:vAlign w:val="center"/>
          </w:tcPr>
          <w:p w14:paraId="3A90E3BD">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▲循环液体制冷设置范围：4℃～36℃，步进值0.5℃；</w:t>
            </w:r>
          </w:p>
        </w:tc>
        <w:tc>
          <w:tcPr>
            <w:tcW w:w="3070" w:type="dxa"/>
            <w:vAlign w:val="center"/>
          </w:tcPr>
          <w:p w14:paraId="133A5A94">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是否具备：□ 是    □否</w:t>
            </w:r>
          </w:p>
        </w:tc>
      </w:tr>
      <w:tr w14:paraId="150EE0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0570A1C1">
            <w:pPr>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7</w:t>
            </w:r>
          </w:p>
        </w:tc>
        <w:tc>
          <w:tcPr>
            <w:tcW w:w="7384" w:type="dxa"/>
            <w:vAlign w:val="center"/>
          </w:tcPr>
          <w:p w14:paraId="2A75D9B7">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循环液体制热设置范围：30℃～40℃，步进值0.5℃；</w:t>
            </w:r>
          </w:p>
        </w:tc>
        <w:tc>
          <w:tcPr>
            <w:tcW w:w="3070" w:type="dxa"/>
            <w:vAlign w:val="center"/>
          </w:tcPr>
          <w:p w14:paraId="75E2D24B">
            <w:pPr>
              <w:rPr>
                <w:rFonts w:hint="eastAsia"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kern w:val="0"/>
                <w:sz w:val="24"/>
                <w:szCs w:val="24"/>
              </w:rPr>
              <w:t>是否具备：□ 是    □否</w:t>
            </w:r>
          </w:p>
        </w:tc>
      </w:tr>
      <w:tr w14:paraId="7F107D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47F7D026">
            <w:pPr>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8</w:t>
            </w:r>
          </w:p>
        </w:tc>
        <w:tc>
          <w:tcPr>
            <w:tcW w:w="7384" w:type="dxa"/>
            <w:vAlign w:val="center"/>
          </w:tcPr>
          <w:p w14:paraId="266E9F38">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▲体温制冷设置范围：30℃～40℃，步进值0.1℃；</w:t>
            </w:r>
          </w:p>
        </w:tc>
        <w:tc>
          <w:tcPr>
            <w:tcW w:w="3070" w:type="dxa"/>
            <w:vAlign w:val="center"/>
          </w:tcPr>
          <w:p w14:paraId="5BBEFD6E">
            <w:pPr>
              <w:rPr>
                <w:rFonts w:hint="eastAsia"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kern w:val="0"/>
                <w:sz w:val="24"/>
                <w:szCs w:val="24"/>
              </w:rPr>
              <w:t>是否具备：□ 是    □否</w:t>
            </w:r>
          </w:p>
        </w:tc>
      </w:tr>
      <w:tr w14:paraId="648891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496DC333">
            <w:pPr>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9</w:t>
            </w:r>
          </w:p>
        </w:tc>
        <w:tc>
          <w:tcPr>
            <w:tcW w:w="7384" w:type="dxa"/>
            <w:vAlign w:val="center"/>
          </w:tcPr>
          <w:p w14:paraId="2E6796E8">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体温制热设置范围：30℃～37℃，步进值0.1℃；</w:t>
            </w:r>
          </w:p>
        </w:tc>
        <w:tc>
          <w:tcPr>
            <w:tcW w:w="3070" w:type="dxa"/>
            <w:vAlign w:val="center"/>
          </w:tcPr>
          <w:p w14:paraId="5E2D2202">
            <w:pPr>
              <w:rPr>
                <w:rFonts w:hint="eastAsia"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kern w:val="0"/>
                <w:sz w:val="24"/>
                <w:szCs w:val="24"/>
              </w:rPr>
              <w:t>是否具备：□ 是    □否</w:t>
            </w:r>
          </w:p>
        </w:tc>
      </w:tr>
      <w:tr w14:paraId="6FDC49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18C6CAEF">
            <w:pPr>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7384" w:type="dxa"/>
            <w:vAlign w:val="center"/>
          </w:tcPr>
          <w:p w14:paraId="5654E28B">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体温传感器（腋温/肛温）监测范围：25℃～43℃；</w:t>
            </w:r>
          </w:p>
        </w:tc>
        <w:tc>
          <w:tcPr>
            <w:tcW w:w="3070" w:type="dxa"/>
            <w:vAlign w:val="center"/>
          </w:tcPr>
          <w:p w14:paraId="0DB219B2">
            <w:pPr>
              <w:rPr>
                <w:rFonts w:hint="eastAsia"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kern w:val="0"/>
                <w:sz w:val="24"/>
                <w:szCs w:val="24"/>
              </w:rPr>
              <w:t>是否具备：□ 是    □否</w:t>
            </w:r>
          </w:p>
        </w:tc>
      </w:tr>
      <w:tr w14:paraId="65217E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34FEE77A">
            <w:pPr>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11</w:t>
            </w:r>
          </w:p>
        </w:tc>
        <w:tc>
          <w:tcPr>
            <w:tcW w:w="7384" w:type="dxa"/>
            <w:vAlign w:val="center"/>
          </w:tcPr>
          <w:p w14:paraId="79BE4A74">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自动模式：设备将患者体温控制在设定值；</w:t>
            </w:r>
          </w:p>
        </w:tc>
        <w:tc>
          <w:tcPr>
            <w:tcW w:w="3070" w:type="dxa"/>
            <w:vAlign w:val="center"/>
          </w:tcPr>
          <w:p w14:paraId="182B4894">
            <w:pPr>
              <w:rPr>
                <w:rFonts w:hint="eastAsia"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kern w:val="0"/>
                <w:sz w:val="24"/>
                <w:szCs w:val="24"/>
              </w:rPr>
              <w:t>是否具备：□ 是    □否</w:t>
            </w:r>
          </w:p>
        </w:tc>
      </w:tr>
      <w:tr w14:paraId="77B535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0FE26338">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cstheme="minorEastAsia"/>
                <w:color w:val="000000"/>
                <w:kern w:val="0"/>
                <w:sz w:val="24"/>
                <w:szCs w:val="24"/>
                <w:lang w:val="en-US" w:eastAsia="zh-CN"/>
              </w:rPr>
              <w:t>2</w:t>
            </w:r>
          </w:p>
        </w:tc>
        <w:tc>
          <w:tcPr>
            <w:tcW w:w="7384" w:type="dxa"/>
            <w:vAlign w:val="center"/>
          </w:tcPr>
          <w:p w14:paraId="20C3734C">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手动模式：设备将循环水温恒定控制在设定值；</w:t>
            </w:r>
          </w:p>
        </w:tc>
        <w:tc>
          <w:tcPr>
            <w:tcW w:w="3070" w:type="dxa"/>
            <w:vAlign w:val="center"/>
          </w:tcPr>
          <w:p w14:paraId="4FA09BFB">
            <w:pPr>
              <w:rPr>
                <w:rFonts w:hint="eastAsia" w:asciiTheme="minorEastAsia" w:hAnsiTheme="minorEastAsia" w:eastAsiaTheme="minorEastAsia" w:cstheme="minorEastAsia"/>
                <w:color w:val="000000" w:themeColor="text1"/>
                <w:kern w:val="0"/>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color w:val="000000"/>
                <w:kern w:val="0"/>
                <w:sz w:val="24"/>
                <w:szCs w:val="24"/>
              </w:rPr>
              <w:t>是否具备：□ 是    □否</w:t>
            </w:r>
          </w:p>
        </w:tc>
      </w:tr>
      <w:tr w14:paraId="180193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0E323567">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13</w:t>
            </w:r>
          </w:p>
        </w:tc>
        <w:tc>
          <w:tcPr>
            <w:tcW w:w="7384" w:type="dxa"/>
            <w:vAlign w:val="center"/>
          </w:tcPr>
          <w:p w14:paraId="753A88D7">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▲进口快接装置：带自锁，插拔快速，防止液体外流喷溅；</w:t>
            </w:r>
          </w:p>
        </w:tc>
        <w:tc>
          <w:tcPr>
            <w:tcW w:w="3070" w:type="dxa"/>
            <w:vAlign w:val="center"/>
          </w:tcPr>
          <w:p w14:paraId="0B366A60">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6BC372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5E80B62F">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14</w:t>
            </w:r>
          </w:p>
        </w:tc>
        <w:tc>
          <w:tcPr>
            <w:tcW w:w="7384" w:type="dxa"/>
            <w:vAlign w:val="center"/>
          </w:tcPr>
          <w:p w14:paraId="29C49301">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开机自检功能：安全可靠，计时功能，可长时间连续使用；</w:t>
            </w:r>
          </w:p>
        </w:tc>
        <w:tc>
          <w:tcPr>
            <w:tcW w:w="3070" w:type="dxa"/>
            <w:vAlign w:val="center"/>
          </w:tcPr>
          <w:p w14:paraId="0EDCB726">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109A5E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30966DA0">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15</w:t>
            </w:r>
          </w:p>
        </w:tc>
        <w:tc>
          <w:tcPr>
            <w:tcW w:w="7384" w:type="dxa"/>
            <w:vAlign w:val="center"/>
          </w:tcPr>
          <w:p w14:paraId="16F80C98">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制冷空载速率：制冷工作状态，在25℃至10℃温度下降区间内，取不小于8℃的温度差数值，制冷空载速率不小于1.5℃/min；</w:t>
            </w:r>
          </w:p>
        </w:tc>
        <w:tc>
          <w:tcPr>
            <w:tcW w:w="3070" w:type="dxa"/>
            <w:vAlign w:val="center"/>
          </w:tcPr>
          <w:p w14:paraId="3BE7C147">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3C5089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02738405">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16</w:t>
            </w:r>
          </w:p>
        </w:tc>
        <w:tc>
          <w:tcPr>
            <w:tcW w:w="7384" w:type="dxa"/>
            <w:vAlign w:val="center"/>
          </w:tcPr>
          <w:p w14:paraId="387C8900">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制热空载速率：制热工作状态，在30℃至40℃温度上升区间内，取不小于8℃的温度差数值，制热空载速率不小于2.5℃/min；</w:t>
            </w:r>
          </w:p>
        </w:tc>
        <w:tc>
          <w:tcPr>
            <w:tcW w:w="3070" w:type="dxa"/>
            <w:vAlign w:val="center"/>
          </w:tcPr>
          <w:p w14:paraId="2606BF00">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3E6AFF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372A3AF4">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17</w:t>
            </w:r>
          </w:p>
        </w:tc>
        <w:tc>
          <w:tcPr>
            <w:tcW w:w="7384" w:type="dxa"/>
            <w:vAlign w:val="center"/>
          </w:tcPr>
          <w:p w14:paraId="05879133">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负载最大平均速率：制冷负载最大平均速率不小于3℃/h，制热负载最大平均速率不小于1℃/h；</w:t>
            </w:r>
          </w:p>
        </w:tc>
        <w:tc>
          <w:tcPr>
            <w:tcW w:w="3070" w:type="dxa"/>
            <w:vAlign w:val="center"/>
          </w:tcPr>
          <w:p w14:paraId="4750DA25">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550AF1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33B6146D">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18</w:t>
            </w:r>
          </w:p>
        </w:tc>
        <w:tc>
          <w:tcPr>
            <w:tcW w:w="7384" w:type="dxa"/>
            <w:vAlign w:val="center"/>
          </w:tcPr>
          <w:p w14:paraId="1AB6F300">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循环液体温度超过42℃时，设备停止工作，并具有提示音；</w:t>
            </w:r>
          </w:p>
        </w:tc>
        <w:tc>
          <w:tcPr>
            <w:tcW w:w="3070" w:type="dxa"/>
            <w:vAlign w:val="center"/>
          </w:tcPr>
          <w:p w14:paraId="4711FA8A">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309D84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2574569D">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19</w:t>
            </w:r>
          </w:p>
        </w:tc>
        <w:tc>
          <w:tcPr>
            <w:tcW w:w="7384" w:type="dxa"/>
            <w:vAlign w:val="center"/>
          </w:tcPr>
          <w:p w14:paraId="6BCC066B">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水箱内液体不足时，设备停止工作，并具有提示音；</w:t>
            </w:r>
          </w:p>
        </w:tc>
        <w:tc>
          <w:tcPr>
            <w:tcW w:w="3070" w:type="dxa"/>
            <w:vAlign w:val="center"/>
          </w:tcPr>
          <w:p w14:paraId="2078A8A3">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4CD5F0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1B6FC52B">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20</w:t>
            </w:r>
          </w:p>
        </w:tc>
        <w:tc>
          <w:tcPr>
            <w:tcW w:w="7384" w:type="dxa"/>
            <w:vAlign w:val="center"/>
          </w:tcPr>
          <w:p w14:paraId="6C8A768C">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体温传感器监测功能异常(检测温度不在28℃-42℃范围内)时，设备显示界面提示，并具有提示音；</w:t>
            </w:r>
          </w:p>
        </w:tc>
        <w:tc>
          <w:tcPr>
            <w:tcW w:w="3070" w:type="dxa"/>
            <w:vAlign w:val="center"/>
          </w:tcPr>
          <w:p w14:paraId="1BDACCF7">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482D69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48703BE8">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21</w:t>
            </w:r>
          </w:p>
        </w:tc>
        <w:tc>
          <w:tcPr>
            <w:tcW w:w="7384" w:type="dxa"/>
            <w:vAlign w:val="center"/>
          </w:tcPr>
          <w:p w14:paraId="0B2C1DCE">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设备通过按键设置，可在制冷和制热模式之间切换，当设备未经回温时切换，具有显示界面提示；</w:t>
            </w:r>
          </w:p>
        </w:tc>
        <w:tc>
          <w:tcPr>
            <w:tcW w:w="3070" w:type="dxa"/>
            <w:vAlign w:val="center"/>
          </w:tcPr>
          <w:p w14:paraId="28D4981B">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483486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556D0385">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22</w:t>
            </w:r>
          </w:p>
        </w:tc>
        <w:tc>
          <w:tcPr>
            <w:tcW w:w="7384" w:type="dxa"/>
            <w:vAlign w:val="center"/>
          </w:tcPr>
          <w:p w14:paraId="3FF1FB7B">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连续循环输出:两组连续水循环，患者的热量连续不断被带走，效率高，并且毯温度与毯内水温一致；</w:t>
            </w:r>
          </w:p>
        </w:tc>
        <w:tc>
          <w:tcPr>
            <w:tcW w:w="3070" w:type="dxa"/>
            <w:vAlign w:val="center"/>
          </w:tcPr>
          <w:p w14:paraId="3F77117C">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0AEC51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440D0EE6">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23</w:t>
            </w:r>
          </w:p>
        </w:tc>
        <w:tc>
          <w:tcPr>
            <w:tcW w:w="7384" w:type="dxa"/>
            <w:vAlign w:val="center"/>
          </w:tcPr>
          <w:p w14:paraId="3BA76F56">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▲体温（传感器）出现故障，不影响手动模式控温工作；</w:t>
            </w:r>
          </w:p>
        </w:tc>
        <w:tc>
          <w:tcPr>
            <w:tcW w:w="3070" w:type="dxa"/>
            <w:vAlign w:val="center"/>
          </w:tcPr>
          <w:p w14:paraId="00273285">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7AF724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51C6A25A">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24</w:t>
            </w:r>
          </w:p>
        </w:tc>
        <w:tc>
          <w:tcPr>
            <w:tcW w:w="7384" w:type="dxa"/>
            <w:vAlign w:val="center"/>
          </w:tcPr>
          <w:p w14:paraId="109B809D">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工作噪声：设备正常工作时，噪声≤60dB(A)；</w:t>
            </w:r>
          </w:p>
        </w:tc>
        <w:tc>
          <w:tcPr>
            <w:tcW w:w="3070" w:type="dxa"/>
            <w:vAlign w:val="center"/>
          </w:tcPr>
          <w:p w14:paraId="6AF270E6">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22E7BF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018046E7">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25</w:t>
            </w:r>
          </w:p>
        </w:tc>
        <w:tc>
          <w:tcPr>
            <w:tcW w:w="7384" w:type="dxa"/>
            <w:vAlign w:val="center"/>
          </w:tcPr>
          <w:p w14:paraId="19897E04">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记忆功能：设备断电后自动存储上次设定参数，以供下次使用参考，一键启动；</w:t>
            </w:r>
          </w:p>
        </w:tc>
        <w:tc>
          <w:tcPr>
            <w:tcW w:w="3070" w:type="dxa"/>
            <w:vAlign w:val="center"/>
          </w:tcPr>
          <w:p w14:paraId="66266154">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437D1B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30952F25">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26</w:t>
            </w:r>
          </w:p>
        </w:tc>
        <w:tc>
          <w:tcPr>
            <w:tcW w:w="7384" w:type="dxa"/>
            <w:vAlign w:val="center"/>
          </w:tcPr>
          <w:p w14:paraId="58204129">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密封性：控温毯循环管路密封良好，无泄漏现象；</w:t>
            </w:r>
          </w:p>
        </w:tc>
        <w:tc>
          <w:tcPr>
            <w:tcW w:w="3070" w:type="dxa"/>
            <w:vAlign w:val="center"/>
          </w:tcPr>
          <w:p w14:paraId="09E5A7F8">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406318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11F65E23">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27</w:t>
            </w:r>
          </w:p>
        </w:tc>
        <w:tc>
          <w:tcPr>
            <w:tcW w:w="7384" w:type="dxa"/>
            <w:vAlign w:val="center"/>
          </w:tcPr>
          <w:p w14:paraId="407CC40F">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蜂窝毯特点：采用TPU（聚氨酯）蜂窝状设计，增加了导热面积，水流无死角，抗菌、抗老化、柔软、耐用，具有防褥疮功能；</w:t>
            </w:r>
          </w:p>
        </w:tc>
        <w:tc>
          <w:tcPr>
            <w:tcW w:w="3070" w:type="dxa"/>
            <w:vAlign w:val="center"/>
          </w:tcPr>
          <w:p w14:paraId="5BFC7D36">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5DEFE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66D203EA">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28</w:t>
            </w:r>
          </w:p>
        </w:tc>
        <w:tc>
          <w:tcPr>
            <w:tcW w:w="7384" w:type="dxa"/>
            <w:vAlign w:val="center"/>
          </w:tcPr>
          <w:p w14:paraId="2375CF36">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承重要求：控温毯正常工作时，毯子承重≥130kg；</w:t>
            </w:r>
          </w:p>
        </w:tc>
        <w:tc>
          <w:tcPr>
            <w:tcW w:w="3070" w:type="dxa"/>
            <w:vAlign w:val="center"/>
          </w:tcPr>
          <w:p w14:paraId="7F38C4C3">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02CACF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3A8CA54B">
            <w:pPr>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29</w:t>
            </w:r>
          </w:p>
        </w:tc>
        <w:tc>
          <w:tcPr>
            <w:tcW w:w="7384" w:type="dxa"/>
            <w:vAlign w:val="center"/>
          </w:tcPr>
          <w:p w14:paraId="3DC25B66">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控温配件：毯子、软帽；</w:t>
            </w:r>
          </w:p>
        </w:tc>
        <w:tc>
          <w:tcPr>
            <w:tcW w:w="3070" w:type="dxa"/>
            <w:vAlign w:val="center"/>
          </w:tcPr>
          <w:p w14:paraId="3DDC0E11">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是否具备：□ 是    □否</w:t>
            </w:r>
          </w:p>
        </w:tc>
      </w:tr>
      <w:tr w14:paraId="115A66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57" w:type="dxa"/>
            <w:vAlign w:val="center"/>
          </w:tcPr>
          <w:p w14:paraId="073C0095">
            <w:pPr>
              <w:jc w:val="center"/>
              <w:rPr>
                <w:rFonts w:hint="default" w:asciiTheme="minorEastAsia" w:hAnsi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30</w:t>
            </w:r>
          </w:p>
        </w:tc>
        <w:tc>
          <w:tcPr>
            <w:tcW w:w="7384" w:type="dxa"/>
            <w:vAlign w:val="center"/>
          </w:tcPr>
          <w:p w14:paraId="53568C40">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设备质保期</w:t>
            </w:r>
          </w:p>
        </w:tc>
        <w:tc>
          <w:tcPr>
            <w:tcW w:w="3070" w:type="dxa"/>
            <w:vAlign w:val="center"/>
          </w:tcPr>
          <w:p w14:paraId="3EF5738E">
            <w:pP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none"/>
                <w:lang w:val="en-US" w:eastAsia="zh-CN"/>
              </w:rPr>
              <w:t xml:space="preserve"> 年</w:t>
            </w:r>
          </w:p>
        </w:tc>
      </w:tr>
    </w:tbl>
    <w:p w14:paraId="35509847">
      <w:pPr>
        <w:pStyle w:val="3"/>
        <w:widowControl/>
        <w:spacing w:beforeAutospacing="0" w:afterAutospacing="0" w:line="440" w:lineRule="exact"/>
        <w:jc w:val="center"/>
        <w:rPr>
          <w:rFonts w:hint="eastAsia" w:asciiTheme="minorEastAsia" w:hAnsiTheme="minorEastAsia" w:eastAsiaTheme="minorEastAsia" w:cstheme="minorEastAsia"/>
          <w:color w:val="000000"/>
          <w:kern w:val="0"/>
          <w:sz w:val="28"/>
          <w:szCs w:val="28"/>
          <w:lang w:val="en-US" w:eastAsia="zh-CN" w:bidi="ar-SA"/>
        </w:rPr>
      </w:pPr>
    </w:p>
    <w:p w14:paraId="760F7EB4">
      <w:pPr>
        <w:spacing w:line="440" w:lineRule="exact"/>
        <w:jc w:val="left"/>
        <w:rPr>
          <w:rFonts w:hint="eastAsia" w:ascii="仿宋_GB2312" w:hAnsi="仿宋_GB2312" w:eastAsia="仿宋_GB2312" w:cs="仿宋_GB2312"/>
          <w:color w:val="000000"/>
          <w:kern w:val="0"/>
          <w:sz w:val="28"/>
          <w:szCs w:val="28"/>
        </w:rPr>
      </w:pPr>
    </w:p>
    <w:p w14:paraId="6FEF9000">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 xml:space="preserve">联系人：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 xml:space="preserve"> 联系电话：</w:t>
      </w:r>
    </w:p>
    <w:p w14:paraId="30316489">
      <w:pPr>
        <w:spacing w:line="440" w:lineRule="exact"/>
        <w:ind w:firstLine="560" w:firstLineChars="200"/>
        <w:jc w:val="left"/>
        <w:rPr>
          <w:rFonts w:hint="eastAsia" w:ascii="仿宋_GB2312" w:hAnsi="仿宋_GB2312" w:eastAsia="仿宋_GB2312" w:cs="仿宋_GB2312"/>
          <w:color w:val="000000"/>
          <w:kern w:val="0"/>
          <w:sz w:val="28"/>
          <w:szCs w:val="28"/>
        </w:rPr>
      </w:pPr>
    </w:p>
    <w:p w14:paraId="099DE784">
      <w:pPr>
        <w:spacing w:line="44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w:t>
      </w:r>
    </w:p>
    <w:p w14:paraId="043CAF21">
      <w:pPr>
        <w:spacing w:line="440" w:lineRule="exact"/>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单位：（盖章）</w:t>
      </w:r>
    </w:p>
    <w:p w14:paraId="30E2FBBB">
      <w:pPr>
        <w:spacing w:line="440" w:lineRule="exact"/>
        <w:ind w:firstLine="560" w:firstLineChars="20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lang w:val="en-US" w:eastAsia="zh-CN"/>
        </w:rPr>
        <w:t xml:space="preserve">     </w:t>
      </w:r>
    </w:p>
    <w:p w14:paraId="13EED4F3">
      <w:pPr>
        <w:ind w:firstLine="5320" w:firstLineChars="1900"/>
      </w:pPr>
      <w:r>
        <w:rPr>
          <w:rFonts w:hint="eastAsia" w:ascii="仿宋_GB2312" w:hAnsi="仿宋_GB2312" w:eastAsia="仿宋_GB2312" w:cs="仿宋_GB2312"/>
          <w:color w:val="000000"/>
          <w:kern w:val="0"/>
          <w:sz w:val="28"/>
          <w:szCs w:val="28"/>
        </w:rPr>
        <w:t xml:space="preserve"> 202</w:t>
      </w: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99E295-C111-44D5-ADEF-88CAD9234C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embedRegular r:id="rId2" w:fontKey="{C8B7DA03-D1A3-4ED8-94AB-16B78F65C2D3}"/>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script"/>
    <w:pitch w:val="default"/>
    <w:sig w:usb0="00000001" w:usb1="080E0000" w:usb2="00000000" w:usb3="00000000" w:csb0="00040000" w:csb1="00000000"/>
    <w:embedRegular r:id="rId3" w:fontKey="{034E3162-A349-4133-9174-D7EB7C991B53}"/>
  </w:font>
  <w:font w:name="仿宋_GB2312">
    <w:altName w:val="仿宋"/>
    <w:panose1 w:val="02010609030101010101"/>
    <w:charset w:val="86"/>
    <w:family w:val="modern"/>
    <w:pitch w:val="default"/>
    <w:sig w:usb0="00000000" w:usb1="00000000" w:usb2="00000000" w:usb3="00000000" w:csb0="00040000" w:csb1="00000000"/>
    <w:embedRegular r:id="rId4" w:fontKey="{B79E52D0-30EC-41DB-8736-A32BCDEA9BB9}"/>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5YWI1MWM0YmMwNzkzYTZmYmI4NjM4ZDU0ZDhiMzgifQ=="/>
  </w:docVars>
  <w:rsids>
    <w:rsidRoot w:val="5B67085C"/>
    <w:rsid w:val="01590B55"/>
    <w:rsid w:val="057938D5"/>
    <w:rsid w:val="0C6F5D73"/>
    <w:rsid w:val="0FE15CEA"/>
    <w:rsid w:val="195E521C"/>
    <w:rsid w:val="1ACA07D0"/>
    <w:rsid w:val="20225A33"/>
    <w:rsid w:val="2096173F"/>
    <w:rsid w:val="29CB6FBF"/>
    <w:rsid w:val="2D360D42"/>
    <w:rsid w:val="307A1AE5"/>
    <w:rsid w:val="34A71D15"/>
    <w:rsid w:val="35280B03"/>
    <w:rsid w:val="3BD94AFB"/>
    <w:rsid w:val="3F0C7BFD"/>
    <w:rsid w:val="3F7363CC"/>
    <w:rsid w:val="3F9B7961"/>
    <w:rsid w:val="46FA640E"/>
    <w:rsid w:val="49B06B1E"/>
    <w:rsid w:val="51E7689A"/>
    <w:rsid w:val="545540BA"/>
    <w:rsid w:val="59746BF9"/>
    <w:rsid w:val="597E746C"/>
    <w:rsid w:val="5B67085C"/>
    <w:rsid w:val="5BB93F58"/>
    <w:rsid w:val="5D0C499F"/>
    <w:rsid w:val="61263164"/>
    <w:rsid w:val="61DD43D6"/>
    <w:rsid w:val="6FD50D6D"/>
    <w:rsid w:val="775A1CF3"/>
    <w:rsid w:val="77C71A27"/>
    <w:rsid w:val="77EF0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spacing w:beforeAutospacing="1" w:afterAutospacing="1"/>
      <w:jc w:val="left"/>
    </w:pPr>
    <w:rPr>
      <w:rFonts w:cs="Times New Roman"/>
      <w:kern w:val="0"/>
      <w:sz w:val="24"/>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1477</Words>
  <Characters>1683</Characters>
  <Lines>0</Lines>
  <Paragraphs>0</Paragraphs>
  <TotalTime>27</TotalTime>
  <ScaleCrop>false</ScaleCrop>
  <LinksUpToDate>false</LinksUpToDate>
  <CharactersWithSpaces>1922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2024-07-12T12:28:00Z</dcterms:created>
  <dc:creator>Never</dc:creator>
  <cp:lastModifiedBy>WPS_535982091</cp:lastModifiedBy>
  <dcterms:modified xsi:type="dcterms:W3CDTF">2025-07-18T01:20:49Z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FBDE97BCC13B4C5CB6BE5E18E6D298D3_11</vt:lpwstr>
  </property>
  <property fmtid="{D5CDD505-2E9C-101B-9397-08002B2CF9AE}" pid="4" name="KSOTemplateDocerSaveRecord">
    <vt:lpwstr>eyJoZGlkIjoiMDk5YWI1MWM0YmMwNzkzYTZmYmI4NjM4ZDU0ZDhiMzgiLCJ1c2VySWQiOiI1MzU5ODIwOTEifQ==</vt:lpwstr>
  </property>
</Properties>
</file>