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40DF">
      <w:pPr>
        <w:spacing w:line="520" w:lineRule="exact"/>
        <w:jc w:val="left"/>
        <w:rPr>
          <w:rFonts w:ascii="方正小标宋_GBK" w:hAnsi="方正小标宋简体" w:eastAsia="黑体" w:cs="方正小标宋简体"/>
          <w:sz w:val="44"/>
          <w:szCs w:val="44"/>
        </w:rPr>
      </w:pPr>
    </w:p>
    <w:p w14:paraId="349332A8">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分包4</w:t>
      </w:r>
      <w:r>
        <w:rPr>
          <w:rFonts w:hint="eastAsia" w:ascii="黑体" w:hAnsi="黑体" w:eastAsia="黑体" w:cs="黑体"/>
          <w:b/>
          <w:bCs/>
          <w:sz w:val="44"/>
          <w:szCs w:val="44"/>
        </w:rPr>
        <w:t>报价表</w:t>
      </w:r>
    </w:p>
    <w:p w14:paraId="00CA5788">
      <w:pPr>
        <w:pStyle w:val="3"/>
        <w:widowControl/>
        <w:spacing w:beforeAutospacing="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广西壮族自治区胸科医院：</w:t>
      </w:r>
    </w:p>
    <w:p w14:paraId="6E85E170">
      <w:pPr>
        <w:pStyle w:val="3"/>
        <w:widowControl/>
        <w:spacing w:beforeAutospacing="0" w:afterAutospacing="0" w:line="440" w:lineRule="exact"/>
        <w:ind w:firstLine="634"/>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我公司收到贵院关于采购医疗设备的询价函，现将报价回复如下：</w:t>
      </w:r>
    </w:p>
    <w:p w14:paraId="75555E66">
      <w:pPr>
        <w:pStyle w:val="3"/>
        <w:widowControl/>
        <w:spacing w:beforeAutospacing="0" w:afterAutospacing="0" w:line="440" w:lineRule="exact"/>
        <w:ind w:firstLine="2802" w:firstLineChars="1001"/>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表1  设备报价</w:t>
      </w:r>
    </w:p>
    <w:tbl>
      <w:tblPr>
        <w:tblStyle w:val="5"/>
        <w:tblW w:w="11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65"/>
        <w:gridCol w:w="4079"/>
        <w:gridCol w:w="791"/>
        <w:gridCol w:w="1569"/>
        <w:gridCol w:w="1616"/>
      </w:tblGrid>
      <w:tr w14:paraId="08EE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9" w:type="dxa"/>
            <w:noWrap/>
            <w:vAlign w:val="center"/>
          </w:tcPr>
          <w:p w14:paraId="75B2459B">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365" w:type="dxa"/>
            <w:noWrap/>
            <w:vAlign w:val="center"/>
          </w:tcPr>
          <w:p w14:paraId="74FC7E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4079" w:type="dxa"/>
            <w:noWrap/>
            <w:vAlign w:val="center"/>
          </w:tcPr>
          <w:p w14:paraId="2E19C8BE">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生产厂家、品牌、规格型号</w:t>
            </w:r>
          </w:p>
        </w:tc>
        <w:tc>
          <w:tcPr>
            <w:tcW w:w="791" w:type="dxa"/>
            <w:noWrap/>
            <w:vAlign w:val="center"/>
          </w:tcPr>
          <w:p w14:paraId="52C0FAB7">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c>
          <w:tcPr>
            <w:tcW w:w="1569" w:type="dxa"/>
            <w:noWrap/>
            <w:vAlign w:val="center"/>
          </w:tcPr>
          <w:p w14:paraId="55D56BDD">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单价（元）</w:t>
            </w:r>
          </w:p>
        </w:tc>
        <w:tc>
          <w:tcPr>
            <w:tcW w:w="1616" w:type="dxa"/>
            <w:noWrap/>
            <w:vAlign w:val="center"/>
          </w:tcPr>
          <w:p w14:paraId="296E2F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金额（元）</w:t>
            </w:r>
          </w:p>
        </w:tc>
      </w:tr>
      <w:tr w14:paraId="1F9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6FE1E05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365" w:type="dxa"/>
            <w:noWrap/>
            <w:vAlign w:val="center"/>
          </w:tcPr>
          <w:p w14:paraId="202CF6A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单分子生物碱基识别及数据分析系统</w:t>
            </w:r>
          </w:p>
        </w:tc>
        <w:tc>
          <w:tcPr>
            <w:tcW w:w="4079" w:type="dxa"/>
            <w:noWrap/>
            <w:vAlign w:val="center"/>
          </w:tcPr>
          <w:p w14:paraId="41D6798C">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00AB72E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1569" w:type="dxa"/>
            <w:noWrap/>
            <w:vAlign w:val="center"/>
          </w:tcPr>
          <w:p w14:paraId="61C92678">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F631D29">
            <w:pPr>
              <w:jc w:val="center"/>
              <w:rPr>
                <w:rFonts w:hint="eastAsia" w:asciiTheme="minorEastAsia" w:hAnsiTheme="minorEastAsia" w:eastAsiaTheme="minorEastAsia" w:cstheme="minorEastAsia"/>
                <w:color w:val="000000"/>
                <w:kern w:val="0"/>
                <w:sz w:val="24"/>
                <w:szCs w:val="24"/>
              </w:rPr>
            </w:pPr>
          </w:p>
        </w:tc>
      </w:tr>
      <w:tr w14:paraId="4A3C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3" w:type="dxa"/>
            <w:gridSpan w:val="5"/>
            <w:noWrap/>
            <w:vAlign w:val="center"/>
          </w:tcPr>
          <w:p w14:paraId="6975023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合计：</w:t>
            </w:r>
          </w:p>
        </w:tc>
        <w:tc>
          <w:tcPr>
            <w:tcW w:w="1616" w:type="dxa"/>
            <w:noWrap/>
            <w:vAlign w:val="center"/>
          </w:tcPr>
          <w:p w14:paraId="28C0BCDE">
            <w:pPr>
              <w:jc w:val="center"/>
              <w:rPr>
                <w:rFonts w:hint="eastAsia" w:asciiTheme="minorEastAsia" w:hAnsiTheme="minorEastAsia" w:eastAsiaTheme="minorEastAsia" w:cstheme="minorEastAsia"/>
                <w:color w:val="000000"/>
                <w:kern w:val="0"/>
                <w:sz w:val="24"/>
                <w:szCs w:val="24"/>
              </w:rPr>
            </w:pPr>
          </w:p>
        </w:tc>
      </w:tr>
      <w:tr w14:paraId="3DF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29" w:type="dxa"/>
            <w:gridSpan w:val="6"/>
            <w:noWrap/>
          </w:tcPr>
          <w:p w14:paraId="119CB5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注：设备报价指货物、备件、专用工具、安装、调试、检验、技术培训及技术资料和包装、运输等全部费用。</w:t>
            </w:r>
          </w:p>
        </w:tc>
      </w:tr>
    </w:tbl>
    <w:p w14:paraId="4B552B11">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p>
    <w:p w14:paraId="24124144">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表2</w:t>
      </w:r>
      <w:r>
        <w:rPr>
          <w:rFonts w:hint="eastAsia" w:asciiTheme="minorEastAsia" w:hAnsiTheme="minorEastAsia" w:cstheme="minorEastAsia"/>
          <w:color w:val="000000"/>
          <w:kern w:val="0"/>
          <w:sz w:val="28"/>
          <w:szCs w:val="28"/>
          <w:lang w:val="en-US" w:eastAsia="zh-CN" w:bidi="ar-SA"/>
        </w:rPr>
        <w:t xml:space="preserve">   </w:t>
      </w:r>
      <w:r>
        <w:rPr>
          <w:rFonts w:hint="eastAsia" w:asciiTheme="minorEastAsia" w:hAnsiTheme="minorEastAsia" w:eastAsiaTheme="minorEastAsia" w:cstheme="minorEastAsia"/>
          <w:color w:val="000000"/>
          <w:kern w:val="0"/>
          <w:sz w:val="28"/>
          <w:szCs w:val="28"/>
          <w:lang w:val="en-US" w:eastAsia="zh-CN" w:bidi="ar-SA"/>
        </w:rPr>
        <w:t>单分子生物碱基识别及数据分析系统参数及相关情况表</w:t>
      </w: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7384"/>
        <w:gridCol w:w="3070"/>
      </w:tblGrid>
      <w:tr w14:paraId="7782E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5A1F13F3">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384" w:type="dxa"/>
            <w:vAlign w:val="center"/>
          </w:tcPr>
          <w:p w14:paraId="7B233DA5">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70" w:type="dxa"/>
            <w:vAlign w:val="center"/>
          </w:tcPr>
          <w:p w14:paraId="7FF7B97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0B783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757" w:type="dxa"/>
            <w:vAlign w:val="center"/>
          </w:tcPr>
          <w:p w14:paraId="4941552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384" w:type="dxa"/>
            <w:vAlign w:val="center"/>
          </w:tcPr>
          <w:p w14:paraId="53A792DE">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rPr>
              <w:t xml:space="preserve"> ▲该系统可开展小型全基因组检测、宏基因组检测、多重扩增或杂交捕获等靶向检测及转录组检测、表观组检测等科研应用，并可基于检测数据、院端采集信息、领域文献生成科研方案。</w:t>
            </w:r>
          </w:p>
        </w:tc>
        <w:tc>
          <w:tcPr>
            <w:tcW w:w="3070" w:type="dxa"/>
            <w:vAlign w:val="center"/>
          </w:tcPr>
          <w:p w14:paraId="5335FB4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DCFD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43032AD6">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7384" w:type="dxa"/>
            <w:vAlign w:val="center"/>
          </w:tcPr>
          <w:p w14:paraId="7EA67997">
            <w:pPr>
              <w:rPr>
                <w:rFonts w:hint="eastAsia" w:asciiTheme="minorEastAsia" w:hAnsiTheme="minorEastAsia" w:eastAsiaTheme="minorEastAsia" w:cstheme="minorEastAsia"/>
                <w:color w:val="000000"/>
                <w:kern w:val="0"/>
                <w:sz w:val="24"/>
                <w:szCs w:val="24"/>
                <w:lang w:eastAsia="zh-CN"/>
              </w:rPr>
            </w:pPr>
            <w:r>
              <w:rPr>
                <w:rFonts w:hint="eastAsia"/>
              </w:rPr>
              <w:t xml:space="preserve"> 该系统可满足在实验室、野外、现场及移动车等环境的检测要求，设备运输移动后不需要厂家进行校准;</w:t>
            </w:r>
          </w:p>
        </w:tc>
        <w:tc>
          <w:tcPr>
            <w:tcW w:w="3070" w:type="dxa"/>
            <w:vAlign w:val="center"/>
          </w:tcPr>
          <w:p w14:paraId="718B405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7ACB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E2799EC">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7384" w:type="dxa"/>
            <w:vAlign w:val="center"/>
          </w:tcPr>
          <w:p w14:paraId="4EA72651">
            <w:pPr>
              <w:rPr>
                <w:rFonts w:hint="eastAsia" w:asciiTheme="minorEastAsia" w:hAnsiTheme="minorEastAsia" w:eastAsiaTheme="minorEastAsia" w:cstheme="minorEastAsia"/>
                <w:color w:val="000000"/>
                <w:kern w:val="0"/>
                <w:sz w:val="24"/>
                <w:szCs w:val="24"/>
                <w:lang w:eastAsia="zh-CN"/>
              </w:rPr>
            </w:pPr>
            <w:r>
              <w:rPr>
                <w:rFonts w:hint="eastAsia"/>
              </w:rPr>
              <w:t>利用单分子生物碱基识别技术，实现对DNA、cDNA分子的高通量单分子实时检测。</w:t>
            </w:r>
          </w:p>
        </w:tc>
        <w:tc>
          <w:tcPr>
            <w:tcW w:w="3070" w:type="dxa"/>
            <w:vAlign w:val="center"/>
          </w:tcPr>
          <w:p w14:paraId="432C4F0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B81F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2AC4A1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7384" w:type="dxa"/>
            <w:vAlign w:val="center"/>
          </w:tcPr>
          <w:p w14:paraId="7577D224">
            <w:pPr>
              <w:rPr>
                <w:rFonts w:hint="eastAsia" w:asciiTheme="minorEastAsia" w:hAnsiTheme="minorEastAsia" w:eastAsiaTheme="minorEastAsia" w:cstheme="minorEastAsia"/>
                <w:color w:val="000000"/>
                <w:kern w:val="0"/>
                <w:sz w:val="24"/>
                <w:szCs w:val="24"/>
                <w:lang w:eastAsia="zh-CN"/>
              </w:rPr>
            </w:pPr>
            <w:r>
              <w:rPr>
                <w:rFonts w:hint="eastAsia"/>
              </w:rPr>
              <w:t xml:space="preserve">最大芯片数：单次运行同时进行最大芯片数≥2张 </w:t>
            </w:r>
          </w:p>
        </w:tc>
        <w:tc>
          <w:tcPr>
            <w:tcW w:w="3070" w:type="dxa"/>
            <w:vAlign w:val="center"/>
          </w:tcPr>
          <w:p w14:paraId="0C1DD0A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3E76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795BAC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7384" w:type="dxa"/>
            <w:vAlign w:val="center"/>
          </w:tcPr>
          <w:p w14:paraId="30DDAD12">
            <w:pPr>
              <w:rPr>
                <w:rFonts w:hint="eastAsia" w:asciiTheme="minorEastAsia" w:hAnsiTheme="minorEastAsia" w:eastAsiaTheme="minorEastAsia" w:cstheme="minorEastAsia"/>
                <w:color w:val="000000"/>
                <w:kern w:val="0"/>
                <w:sz w:val="24"/>
                <w:szCs w:val="24"/>
                <w:lang w:eastAsia="zh-CN"/>
              </w:rPr>
            </w:pPr>
            <w:r>
              <w:rPr>
                <w:rFonts w:hint="eastAsia"/>
              </w:rPr>
              <w:t>无复杂的激光或光路系统，插电即可进行碱基识别。</w:t>
            </w:r>
          </w:p>
        </w:tc>
        <w:tc>
          <w:tcPr>
            <w:tcW w:w="3070" w:type="dxa"/>
            <w:vAlign w:val="center"/>
          </w:tcPr>
          <w:p w14:paraId="21C50FA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E4C2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0D77A7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7384" w:type="dxa"/>
            <w:vAlign w:val="center"/>
          </w:tcPr>
          <w:p w14:paraId="0839054F">
            <w:pPr>
              <w:rPr>
                <w:rFonts w:hint="eastAsia" w:asciiTheme="minorEastAsia" w:hAnsiTheme="minorEastAsia" w:eastAsiaTheme="minorEastAsia" w:cstheme="minorEastAsia"/>
                <w:color w:val="000000"/>
                <w:kern w:val="0"/>
                <w:sz w:val="24"/>
                <w:szCs w:val="24"/>
                <w:lang w:eastAsia="zh-CN"/>
              </w:rPr>
            </w:pPr>
            <w:r>
              <w:rPr>
                <w:rFonts w:hint="eastAsia"/>
              </w:rPr>
              <w:t>起始量: DNA样本≥1ng;</w:t>
            </w:r>
          </w:p>
        </w:tc>
        <w:tc>
          <w:tcPr>
            <w:tcW w:w="3070" w:type="dxa"/>
            <w:vAlign w:val="center"/>
          </w:tcPr>
          <w:p w14:paraId="214584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B7C0B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F3585D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7384" w:type="dxa"/>
            <w:vAlign w:val="center"/>
          </w:tcPr>
          <w:p w14:paraId="6EC1FDF7">
            <w:pPr>
              <w:rPr>
                <w:rFonts w:hint="eastAsia" w:asciiTheme="minorEastAsia" w:hAnsiTheme="minorEastAsia" w:eastAsiaTheme="minorEastAsia" w:cstheme="minorEastAsia"/>
                <w:color w:val="000000"/>
                <w:kern w:val="0"/>
                <w:sz w:val="24"/>
                <w:szCs w:val="24"/>
              </w:rPr>
            </w:pPr>
            <w:r>
              <w:rPr>
                <w:rFonts w:hint="eastAsia"/>
              </w:rPr>
              <w:t xml:space="preserve">文库制备时间:文库制备时间≤2小时 </w:t>
            </w:r>
          </w:p>
        </w:tc>
        <w:tc>
          <w:tcPr>
            <w:tcW w:w="3070" w:type="dxa"/>
            <w:vAlign w:val="center"/>
          </w:tcPr>
          <w:p w14:paraId="2D14C468">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1E64A3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6BDE77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w:t>
            </w:r>
          </w:p>
        </w:tc>
        <w:tc>
          <w:tcPr>
            <w:tcW w:w="7384" w:type="dxa"/>
            <w:vAlign w:val="center"/>
          </w:tcPr>
          <w:p w14:paraId="79E46E52">
            <w:pPr>
              <w:rPr>
                <w:rFonts w:hint="eastAsia" w:asciiTheme="minorEastAsia" w:hAnsiTheme="minorEastAsia" w:eastAsiaTheme="minorEastAsia" w:cstheme="minorEastAsia"/>
                <w:color w:val="000000"/>
                <w:kern w:val="0"/>
                <w:sz w:val="24"/>
                <w:szCs w:val="24"/>
                <w:lang w:eastAsia="zh-CN"/>
              </w:rPr>
            </w:pPr>
            <w:r>
              <w:rPr>
                <w:rFonts w:hint="eastAsia"/>
              </w:rPr>
              <w:t xml:space="preserve"> ▲获取序列时间:运行1min可以产出≥10M数据，可实时获取;</w:t>
            </w:r>
          </w:p>
        </w:tc>
        <w:tc>
          <w:tcPr>
            <w:tcW w:w="3070" w:type="dxa"/>
            <w:vAlign w:val="center"/>
          </w:tcPr>
          <w:p w14:paraId="4B21F20E">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1D9FB9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A834C58">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w:t>
            </w:r>
          </w:p>
        </w:tc>
        <w:tc>
          <w:tcPr>
            <w:tcW w:w="7384" w:type="dxa"/>
            <w:vAlign w:val="center"/>
          </w:tcPr>
          <w:p w14:paraId="4F3B5334">
            <w:pPr>
              <w:rPr>
                <w:rFonts w:hint="eastAsia" w:asciiTheme="minorEastAsia" w:hAnsiTheme="minorEastAsia" w:eastAsiaTheme="minorEastAsia" w:cstheme="minorEastAsia"/>
                <w:color w:val="000000"/>
                <w:kern w:val="0"/>
                <w:sz w:val="24"/>
                <w:szCs w:val="24"/>
                <w:lang w:eastAsia="zh-CN"/>
              </w:rPr>
            </w:pPr>
            <w:r>
              <w:rPr>
                <w:rFonts w:hint="eastAsia"/>
              </w:rPr>
              <w:t>单分子识别:支持直接序列识别无需PCR扩增，DNA平均识别速度≥350nt/s;</w:t>
            </w:r>
          </w:p>
        </w:tc>
        <w:tc>
          <w:tcPr>
            <w:tcW w:w="3070" w:type="dxa"/>
            <w:vAlign w:val="center"/>
          </w:tcPr>
          <w:p w14:paraId="4950A8B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857F6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99E101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7384" w:type="dxa"/>
            <w:vAlign w:val="center"/>
          </w:tcPr>
          <w:p w14:paraId="13AD94F9">
            <w:pPr>
              <w:rPr>
                <w:rFonts w:hint="eastAsia" w:asciiTheme="minorEastAsia" w:hAnsiTheme="minorEastAsia" w:eastAsiaTheme="minorEastAsia" w:cstheme="minorEastAsia"/>
                <w:color w:val="000000"/>
                <w:kern w:val="0"/>
                <w:sz w:val="24"/>
                <w:szCs w:val="24"/>
                <w:lang w:eastAsia="zh-CN"/>
              </w:rPr>
            </w:pPr>
            <w:r>
              <w:rPr>
                <w:rFonts w:hint="eastAsia"/>
              </w:rPr>
              <w:t xml:space="preserve">单条 reads 读长:读长为核酸片段长度，最长读长≥1Mbp; </w:t>
            </w:r>
          </w:p>
        </w:tc>
        <w:tc>
          <w:tcPr>
            <w:tcW w:w="3070" w:type="dxa"/>
            <w:vAlign w:val="center"/>
          </w:tcPr>
          <w:p w14:paraId="7AD5AAF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537D7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462E36F">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w:t>
            </w:r>
          </w:p>
        </w:tc>
        <w:tc>
          <w:tcPr>
            <w:tcW w:w="7384" w:type="dxa"/>
            <w:vAlign w:val="center"/>
          </w:tcPr>
          <w:p w14:paraId="3E5AFE4C">
            <w:pPr>
              <w:rPr>
                <w:rFonts w:hint="eastAsia" w:asciiTheme="minorEastAsia" w:hAnsiTheme="minorEastAsia" w:eastAsiaTheme="minorEastAsia" w:cstheme="minorEastAsia"/>
                <w:color w:val="000000"/>
                <w:kern w:val="0"/>
                <w:sz w:val="24"/>
                <w:szCs w:val="24"/>
                <w:lang w:eastAsia="zh-CN"/>
              </w:rPr>
            </w:pPr>
            <w:r>
              <w:rPr>
                <w:rFonts w:hint="eastAsia"/>
              </w:rPr>
              <w:t>▲单台设备可同时运行2张芯片，单张芯片最大设计通量不小于50Gb;</w:t>
            </w:r>
          </w:p>
        </w:tc>
        <w:tc>
          <w:tcPr>
            <w:tcW w:w="3070" w:type="dxa"/>
            <w:vAlign w:val="center"/>
          </w:tcPr>
          <w:p w14:paraId="7AC8537F">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BB75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2352DC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cstheme="minorEastAsia"/>
                <w:color w:val="000000"/>
                <w:kern w:val="0"/>
                <w:sz w:val="24"/>
                <w:szCs w:val="24"/>
                <w:lang w:val="en-US" w:eastAsia="zh-CN"/>
              </w:rPr>
              <w:t>2</w:t>
            </w:r>
          </w:p>
        </w:tc>
        <w:tc>
          <w:tcPr>
            <w:tcW w:w="7384" w:type="dxa"/>
            <w:vAlign w:val="center"/>
          </w:tcPr>
          <w:p w14:paraId="4D271C11">
            <w:pPr>
              <w:rPr>
                <w:rFonts w:hint="eastAsia" w:asciiTheme="minorEastAsia" w:hAnsiTheme="minorEastAsia" w:eastAsiaTheme="minorEastAsia" w:cstheme="minorEastAsia"/>
                <w:color w:val="000000"/>
                <w:kern w:val="0"/>
                <w:sz w:val="24"/>
                <w:szCs w:val="24"/>
                <w:lang w:val="en-US" w:eastAsia="zh-CN"/>
              </w:rPr>
            </w:pPr>
            <w:r>
              <w:rPr>
                <w:rFonts w:hint="eastAsia"/>
              </w:rPr>
              <w:t>软件无需联网，整个碱基识别过程无需联网即可完成检测分析，确保生物数据安全;</w:t>
            </w:r>
          </w:p>
        </w:tc>
        <w:tc>
          <w:tcPr>
            <w:tcW w:w="3070" w:type="dxa"/>
            <w:vAlign w:val="center"/>
          </w:tcPr>
          <w:p w14:paraId="35898D9C">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39515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0AC255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13</w:t>
            </w:r>
          </w:p>
        </w:tc>
        <w:tc>
          <w:tcPr>
            <w:tcW w:w="7384" w:type="dxa"/>
            <w:vAlign w:val="center"/>
          </w:tcPr>
          <w:p w14:paraId="2D5C6938">
            <w:pPr>
              <w:rPr>
                <w:rFonts w:hint="eastAsia" w:asciiTheme="minorEastAsia" w:hAnsiTheme="minorEastAsia" w:eastAsiaTheme="minorEastAsia" w:cstheme="minorEastAsia"/>
                <w:color w:val="000000"/>
                <w:kern w:val="0"/>
                <w:sz w:val="24"/>
                <w:szCs w:val="24"/>
                <w:lang w:val="en-US" w:eastAsia="zh-CN"/>
              </w:rPr>
            </w:pPr>
            <w:r>
              <w:rPr>
                <w:rFonts w:hint="eastAsia"/>
              </w:rPr>
              <w:t xml:space="preserve"> 芯片可拆卸，通过插入芯片插槽实现芯片的上电连接，采用遮光防静电防震设计，保障稳定性</w:t>
            </w:r>
          </w:p>
        </w:tc>
        <w:tc>
          <w:tcPr>
            <w:tcW w:w="3070" w:type="dxa"/>
            <w:vAlign w:val="center"/>
          </w:tcPr>
          <w:p w14:paraId="30BB888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61A1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575264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14</w:t>
            </w:r>
          </w:p>
        </w:tc>
        <w:tc>
          <w:tcPr>
            <w:tcW w:w="7384" w:type="dxa"/>
            <w:vAlign w:val="center"/>
          </w:tcPr>
          <w:p w14:paraId="54AB551A">
            <w:pPr>
              <w:rPr>
                <w:rFonts w:hint="eastAsia" w:asciiTheme="minorEastAsia" w:hAnsiTheme="minorEastAsia" w:eastAsiaTheme="minorEastAsia" w:cstheme="minorEastAsia"/>
                <w:color w:val="000000"/>
                <w:kern w:val="0"/>
                <w:sz w:val="24"/>
                <w:szCs w:val="24"/>
                <w:lang w:val="en-US" w:eastAsia="zh-CN"/>
              </w:rPr>
            </w:pPr>
            <w:r>
              <w:rPr>
                <w:rFonts w:hint="eastAsia"/>
              </w:rPr>
              <w:t>▲芯片采用旋转阀门设计控制废液区和工作区的液路，操作简便。</w:t>
            </w:r>
          </w:p>
        </w:tc>
        <w:tc>
          <w:tcPr>
            <w:tcW w:w="3070" w:type="dxa"/>
            <w:vAlign w:val="center"/>
          </w:tcPr>
          <w:p w14:paraId="23E640B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CC0A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A64FB2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15</w:t>
            </w:r>
          </w:p>
        </w:tc>
        <w:tc>
          <w:tcPr>
            <w:tcW w:w="7384" w:type="dxa"/>
            <w:vAlign w:val="center"/>
          </w:tcPr>
          <w:p w14:paraId="486CC2A7">
            <w:pPr>
              <w:rPr>
                <w:rFonts w:hint="eastAsia" w:asciiTheme="minorEastAsia" w:hAnsiTheme="minorEastAsia" w:eastAsiaTheme="minorEastAsia" w:cstheme="minorEastAsia"/>
                <w:color w:val="000000"/>
                <w:kern w:val="0"/>
                <w:sz w:val="24"/>
                <w:szCs w:val="24"/>
                <w:lang w:val="en-US" w:eastAsia="zh-CN"/>
              </w:rPr>
            </w:pPr>
            <w:r>
              <w:rPr>
                <w:rFonts w:hint="eastAsia"/>
              </w:rPr>
              <w:t xml:space="preserve"> 芯片纳米孔固定在电绝缘膜材料上，有效提供稳定数据。</w:t>
            </w:r>
          </w:p>
        </w:tc>
        <w:tc>
          <w:tcPr>
            <w:tcW w:w="3070" w:type="dxa"/>
            <w:vAlign w:val="center"/>
          </w:tcPr>
          <w:p w14:paraId="6F7FAD3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A8BA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D565DCB">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16</w:t>
            </w:r>
          </w:p>
        </w:tc>
        <w:tc>
          <w:tcPr>
            <w:tcW w:w="7384" w:type="dxa"/>
            <w:vAlign w:val="center"/>
          </w:tcPr>
          <w:p w14:paraId="5CE96F4D">
            <w:pPr>
              <w:rPr>
                <w:rFonts w:hint="eastAsia" w:asciiTheme="minorEastAsia" w:hAnsiTheme="minorEastAsia" w:eastAsiaTheme="minorEastAsia" w:cstheme="minorEastAsia"/>
                <w:color w:val="000000"/>
                <w:kern w:val="0"/>
                <w:sz w:val="24"/>
                <w:szCs w:val="24"/>
                <w:lang w:val="en-US" w:eastAsia="zh-CN"/>
              </w:rPr>
            </w:pPr>
            <w:r>
              <w:rPr>
                <w:rFonts w:hint="eastAsia"/>
              </w:rPr>
              <w:t>▲检测时长：10分钟至72小时，按需检测，可以根据实验要求控制运行时间。</w:t>
            </w:r>
          </w:p>
        </w:tc>
        <w:tc>
          <w:tcPr>
            <w:tcW w:w="3070" w:type="dxa"/>
            <w:vAlign w:val="center"/>
          </w:tcPr>
          <w:p w14:paraId="167471C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8019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E323567">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_GB2312" w:hAnsi="仿宋_GB2312" w:eastAsia="仿宋_GB2312" w:cs="仿宋_GB2312"/>
                <w:color w:val="000000"/>
                <w:kern w:val="0"/>
                <w:sz w:val="28"/>
                <w:szCs w:val="28"/>
                <w:lang w:val="en-US" w:eastAsia="zh-CN"/>
              </w:rPr>
              <w:t xml:space="preserve"> 17  </w:t>
            </w:r>
          </w:p>
        </w:tc>
        <w:tc>
          <w:tcPr>
            <w:tcW w:w="7384" w:type="dxa"/>
            <w:vAlign w:val="center"/>
          </w:tcPr>
          <w:p w14:paraId="753A88D7">
            <w:pPr>
              <w:rPr>
                <w:rFonts w:hint="eastAsia" w:asciiTheme="minorEastAsia" w:hAnsiTheme="minorEastAsia" w:eastAsiaTheme="minorEastAsia" w:cstheme="minorEastAsia"/>
                <w:color w:val="000000"/>
                <w:kern w:val="0"/>
                <w:sz w:val="24"/>
                <w:szCs w:val="24"/>
                <w:lang w:val="en-US" w:eastAsia="zh-CN"/>
              </w:rPr>
            </w:pPr>
            <w:r>
              <w:rPr>
                <w:rFonts w:hint="eastAsia"/>
              </w:rPr>
              <w:t>碱基识别质量:单序列准确度≥97%;一致性序列(50x)准确度≥99.999%;</w:t>
            </w:r>
          </w:p>
        </w:tc>
        <w:tc>
          <w:tcPr>
            <w:tcW w:w="3070" w:type="dxa"/>
            <w:vAlign w:val="center"/>
          </w:tcPr>
          <w:p w14:paraId="0B366A6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BC372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E80B62F">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18</w:t>
            </w:r>
          </w:p>
        </w:tc>
        <w:tc>
          <w:tcPr>
            <w:tcW w:w="7384" w:type="dxa"/>
            <w:vAlign w:val="center"/>
          </w:tcPr>
          <w:p w14:paraId="29C49301">
            <w:pPr>
              <w:rPr>
                <w:rFonts w:hint="eastAsia" w:asciiTheme="minorEastAsia" w:hAnsiTheme="minorEastAsia" w:eastAsiaTheme="minorEastAsia" w:cstheme="minorEastAsia"/>
                <w:color w:val="000000"/>
                <w:kern w:val="0"/>
                <w:sz w:val="24"/>
                <w:szCs w:val="24"/>
                <w:lang w:val="en-US" w:eastAsia="zh-CN"/>
              </w:rPr>
            </w:pPr>
            <w:r>
              <w:rPr>
                <w:rFonts w:hint="eastAsia"/>
              </w:rPr>
              <w:t xml:space="preserve">▲纳米孔通道数≥4000个； </w:t>
            </w:r>
          </w:p>
        </w:tc>
        <w:tc>
          <w:tcPr>
            <w:tcW w:w="3070" w:type="dxa"/>
            <w:vAlign w:val="center"/>
          </w:tcPr>
          <w:p w14:paraId="0EDCB72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09A5E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0966DA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19</w:t>
            </w:r>
          </w:p>
        </w:tc>
        <w:tc>
          <w:tcPr>
            <w:tcW w:w="7384" w:type="dxa"/>
            <w:vAlign w:val="center"/>
          </w:tcPr>
          <w:p w14:paraId="16F80C98">
            <w:pPr>
              <w:rPr>
                <w:rFonts w:hint="eastAsia" w:asciiTheme="minorEastAsia" w:hAnsiTheme="minorEastAsia" w:eastAsiaTheme="minorEastAsia" w:cstheme="minorEastAsia"/>
                <w:color w:val="000000"/>
                <w:kern w:val="0"/>
                <w:sz w:val="24"/>
                <w:szCs w:val="24"/>
                <w:lang w:val="en-US" w:eastAsia="zh-CN"/>
              </w:rPr>
            </w:pPr>
            <w:r>
              <w:rPr>
                <w:rFonts w:hint="eastAsia"/>
              </w:rPr>
              <w:t>产生数据时间：上机后1分钟即产生碱基序列数据，并可以根据实验要求设置碱基识别反应时间；</w:t>
            </w:r>
          </w:p>
        </w:tc>
        <w:tc>
          <w:tcPr>
            <w:tcW w:w="3070" w:type="dxa"/>
            <w:vAlign w:val="center"/>
          </w:tcPr>
          <w:p w14:paraId="3BE7C14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C5089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2738405">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20</w:t>
            </w:r>
          </w:p>
        </w:tc>
        <w:tc>
          <w:tcPr>
            <w:tcW w:w="7384" w:type="dxa"/>
            <w:vAlign w:val="center"/>
          </w:tcPr>
          <w:p w14:paraId="387C8900">
            <w:pPr>
              <w:rPr>
                <w:rFonts w:hint="eastAsia" w:asciiTheme="minorEastAsia" w:hAnsiTheme="minorEastAsia" w:eastAsiaTheme="minorEastAsia" w:cstheme="minorEastAsia"/>
                <w:color w:val="000000"/>
                <w:kern w:val="0"/>
                <w:sz w:val="24"/>
                <w:szCs w:val="24"/>
                <w:lang w:val="en-US" w:eastAsia="zh-CN"/>
              </w:rPr>
            </w:pPr>
            <w:r>
              <w:rPr>
                <w:rFonts w:hint="eastAsia"/>
              </w:rPr>
              <w:t>数据产量：仪器单次运行生成最高≥100Gb数据量；</w:t>
            </w:r>
          </w:p>
        </w:tc>
        <w:tc>
          <w:tcPr>
            <w:tcW w:w="3070" w:type="dxa"/>
            <w:vAlign w:val="center"/>
          </w:tcPr>
          <w:p w14:paraId="2606BF0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73E6E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B5F1559">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21</w:t>
            </w:r>
          </w:p>
        </w:tc>
        <w:tc>
          <w:tcPr>
            <w:tcW w:w="7384" w:type="dxa"/>
            <w:vAlign w:val="center"/>
          </w:tcPr>
          <w:p w14:paraId="3B07369E">
            <w:pPr>
              <w:rPr>
                <w:rFonts w:hint="eastAsia" w:asciiTheme="minorEastAsia" w:hAnsiTheme="minorEastAsia" w:eastAsiaTheme="minorEastAsia" w:cstheme="minorEastAsia"/>
                <w:color w:val="000000"/>
                <w:kern w:val="0"/>
                <w:sz w:val="24"/>
                <w:szCs w:val="24"/>
                <w:lang w:val="en-US" w:eastAsia="zh-CN"/>
              </w:rPr>
            </w:pPr>
            <w:r>
              <w:rPr>
                <w:rFonts w:hint="eastAsia"/>
              </w:rPr>
              <w:t>▲具有≥24个样品标签，用于混样建库；</w:t>
            </w:r>
          </w:p>
        </w:tc>
        <w:tc>
          <w:tcPr>
            <w:tcW w:w="3070" w:type="dxa"/>
            <w:vAlign w:val="center"/>
          </w:tcPr>
          <w:p w14:paraId="13C8FCD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BFCE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B62C2F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22</w:t>
            </w:r>
          </w:p>
        </w:tc>
        <w:tc>
          <w:tcPr>
            <w:tcW w:w="7384" w:type="dxa"/>
            <w:vAlign w:val="center"/>
          </w:tcPr>
          <w:p w14:paraId="3BB728F3">
            <w:pPr>
              <w:rPr>
                <w:rFonts w:hint="eastAsia" w:asciiTheme="minorEastAsia" w:hAnsiTheme="minorEastAsia" w:eastAsiaTheme="minorEastAsia" w:cstheme="minorEastAsia"/>
                <w:color w:val="000000"/>
                <w:kern w:val="0"/>
                <w:sz w:val="24"/>
                <w:szCs w:val="24"/>
                <w:lang w:val="en-US" w:eastAsia="zh-CN"/>
              </w:rPr>
            </w:pPr>
            <w:r>
              <w:rPr>
                <w:rFonts w:hint="eastAsia"/>
              </w:rPr>
              <w:t>系统可对一张或两张检测芯片进行上下电控制、指令控制、温度控制，并将检测信号传输至计算工作站。</w:t>
            </w:r>
          </w:p>
        </w:tc>
        <w:tc>
          <w:tcPr>
            <w:tcW w:w="3070" w:type="dxa"/>
            <w:vAlign w:val="center"/>
          </w:tcPr>
          <w:p w14:paraId="7893077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EBA29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DAAD80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23</w:t>
            </w:r>
          </w:p>
        </w:tc>
        <w:tc>
          <w:tcPr>
            <w:tcW w:w="7384" w:type="dxa"/>
            <w:vAlign w:val="center"/>
          </w:tcPr>
          <w:p w14:paraId="1C1C03AF">
            <w:pPr>
              <w:rPr>
                <w:rFonts w:hint="eastAsia" w:asciiTheme="minorEastAsia" w:hAnsiTheme="minorEastAsia" w:eastAsiaTheme="minorEastAsia" w:cstheme="minorEastAsia"/>
                <w:color w:val="000000"/>
                <w:kern w:val="0"/>
                <w:sz w:val="24"/>
                <w:szCs w:val="24"/>
                <w:lang w:val="en-US" w:eastAsia="zh-CN"/>
              </w:rPr>
            </w:pPr>
            <w:r>
              <w:rPr>
                <w:rFonts w:hint="eastAsia"/>
              </w:rPr>
              <w:t>检测芯片总通道数不少于1024个，碱基识别过程可显示实时可用通道数，可实时展示当前碱基识别任务累计产生的片段数和可实时展示当前碱基识别任务累计产生的接头数；</w:t>
            </w:r>
          </w:p>
        </w:tc>
        <w:tc>
          <w:tcPr>
            <w:tcW w:w="3070" w:type="dxa"/>
            <w:vAlign w:val="center"/>
          </w:tcPr>
          <w:p w14:paraId="1AFA166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46EB3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595C1AF">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24</w:t>
            </w:r>
          </w:p>
        </w:tc>
        <w:tc>
          <w:tcPr>
            <w:tcW w:w="7384" w:type="dxa"/>
            <w:vAlign w:val="center"/>
          </w:tcPr>
          <w:p w14:paraId="23BB35C8">
            <w:pPr>
              <w:rPr>
                <w:rFonts w:hint="eastAsia" w:asciiTheme="minorEastAsia" w:hAnsiTheme="minorEastAsia" w:eastAsiaTheme="minorEastAsia" w:cstheme="minorEastAsia"/>
                <w:color w:val="000000"/>
                <w:kern w:val="0"/>
                <w:sz w:val="24"/>
                <w:szCs w:val="24"/>
                <w:lang w:val="en-US" w:eastAsia="zh-CN"/>
              </w:rPr>
            </w:pPr>
            <w:r>
              <w:rPr>
                <w:rFonts w:hint="eastAsia"/>
              </w:rPr>
              <w:t xml:space="preserve">碱基识别产生的总通量数据值和reads文件的Q值中位值刷新间隔时间≤10分钟； </w:t>
            </w:r>
          </w:p>
        </w:tc>
        <w:tc>
          <w:tcPr>
            <w:tcW w:w="3070" w:type="dxa"/>
            <w:vAlign w:val="center"/>
          </w:tcPr>
          <w:p w14:paraId="2E01DD1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A7420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F27F5F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25</w:t>
            </w:r>
          </w:p>
        </w:tc>
        <w:tc>
          <w:tcPr>
            <w:tcW w:w="7384" w:type="dxa"/>
            <w:vAlign w:val="center"/>
          </w:tcPr>
          <w:p w14:paraId="64AFE0F2">
            <w:pPr>
              <w:rPr>
                <w:rFonts w:hint="eastAsia" w:asciiTheme="minorEastAsia" w:hAnsiTheme="minorEastAsia" w:eastAsiaTheme="minorEastAsia" w:cstheme="minorEastAsia"/>
                <w:color w:val="000000"/>
                <w:kern w:val="0"/>
                <w:sz w:val="24"/>
                <w:szCs w:val="24"/>
                <w:lang w:val="en-US" w:eastAsia="zh-CN"/>
              </w:rPr>
            </w:pPr>
            <w:r>
              <w:rPr>
                <w:rFonts w:hint="eastAsia"/>
              </w:rPr>
              <w:t>▲设备运行可提供红、绿、黄状态灯提示，可有效提示设备状态。</w:t>
            </w:r>
          </w:p>
        </w:tc>
        <w:tc>
          <w:tcPr>
            <w:tcW w:w="3070" w:type="dxa"/>
            <w:vAlign w:val="center"/>
          </w:tcPr>
          <w:p w14:paraId="53034FD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44F13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9FC7CB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26</w:t>
            </w:r>
          </w:p>
        </w:tc>
        <w:tc>
          <w:tcPr>
            <w:tcW w:w="7384" w:type="dxa"/>
            <w:vAlign w:val="center"/>
          </w:tcPr>
          <w:p w14:paraId="160D55A1">
            <w:pPr>
              <w:rPr>
                <w:rFonts w:hint="eastAsia" w:asciiTheme="minorEastAsia" w:hAnsiTheme="minorEastAsia" w:eastAsiaTheme="minorEastAsia" w:cstheme="minorEastAsia"/>
                <w:color w:val="000000"/>
                <w:kern w:val="0"/>
                <w:sz w:val="24"/>
                <w:szCs w:val="24"/>
                <w:lang w:val="en-US" w:eastAsia="zh-CN"/>
              </w:rPr>
            </w:pPr>
            <w:r>
              <w:rPr>
                <w:rFonts w:hint="eastAsia"/>
              </w:rPr>
              <w:t xml:space="preserve"> 设备符合电磁兼容性国标对测量、控制和实验室用的电设备 电磁兼容性的通用要求</w:t>
            </w:r>
          </w:p>
        </w:tc>
        <w:tc>
          <w:tcPr>
            <w:tcW w:w="3070" w:type="dxa"/>
            <w:vAlign w:val="center"/>
          </w:tcPr>
          <w:p w14:paraId="5A098D9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62487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61C29A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27</w:t>
            </w:r>
          </w:p>
        </w:tc>
        <w:tc>
          <w:tcPr>
            <w:tcW w:w="7384" w:type="dxa"/>
            <w:vAlign w:val="center"/>
          </w:tcPr>
          <w:p w14:paraId="00AB7BBF">
            <w:pPr>
              <w:rPr>
                <w:rFonts w:hint="eastAsia" w:asciiTheme="minorEastAsia" w:hAnsiTheme="minorEastAsia" w:eastAsiaTheme="minorEastAsia" w:cstheme="minorEastAsia"/>
                <w:color w:val="000000"/>
                <w:kern w:val="0"/>
                <w:sz w:val="24"/>
                <w:szCs w:val="24"/>
                <w:lang w:val="en-US" w:eastAsia="zh-CN"/>
              </w:rPr>
            </w:pPr>
            <w:r>
              <w:rPr>
                <w:rFonts w:hint="eastAsia"/>
              </w:rPr>
              <w:t>设备满足国家标准安全要求：测量、控制和实验室用电气设备的安全要求的通用要求、对于实验室用材料加热设备的特殊要求、实验室用于分析和其他目的自动和半自动设备的特殊要求。</w:t>
            </w:r>
          </w:p>
        </w:tc>
        <w:tc>
          <w:tcPr>
            <w:tcW w:w="3070" w:type="dxa"/>
            <w:vAlign w:val="center"/>
          </w:tcPr>
          <w:p w14:paraId="3CEB8AE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8C59E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21AB58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28</w:t>
            </w:r>
          </w:p>
        </w:tc>
        <w:tc>
          <w:tcPr>
            <w:tcW w:w="7384" w:type="dxa"/>
            <w:vAlign w:val="center"/>
          </w:tcPr>
          <w:p w14:paraId="3C9D53B0">
            <w:pPr>
              <w:rPr>
                <w:rFonts w:hint="eastAsia" w:asciiTheme="minorEastAsia" w:hAnsiTheme="minorEastAsia" w:eastAsiaTheme="minorEastAsia" w:cstheme="minorEastAsia"/>
                <w:color w:val="000000"/>
                <w:kern w:val="0"/>
                <w:sz w:val="24"/>
                <w:szCs w:val="24"/>
                <w:lang w:val="en-US" w:eastAsia="zh-CN"/>
              </w:rPr>
            </w:pPr>
            <w:r>
              <w:rPr>
                <w:rFonts w:hint="eastAsia"/>
              </w:rPr>
              <w:t>▲系统本地化部署2套全国产化大模型（包含DeepSeek），可自由切换对话。</w:t>
            </w:r>
          </w:p>
        </w:tc>
        <w:tc>
          <w:tcPr>
            <w:tcW w:w="3070" w:type="dxa"/>
            <w:vAlign w:val="center"/>
          </w:tcPr>
          <w:p w14:paraId="4EA1DA5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96E8A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CACC0D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29</w:t>
            </w:r>
          </w:p>
        </w:tc>
        <w:tc>
          <w:tcPr>
            <w:tcW w:w="7384" w:type="dxa"/>
            <w:vAlign w:val="center"/>
          </w:tcPr>
          <w:p w14:paraId="080B1DDC">
            <w:pPr>
              <w:rPr>
                <w:rFonts w:hint="eastAsia" w:asciiTheme="minorEastAsia" w:hAnsiTheme="minorEastAsia" w:eastAsiaTheme="minorEastAsia" w:cstheme="minorEastAsia"/>
                <w:color w:val="000000"/>
                <w:kern w:val="0"/>
                <w:sz w:val="24"/>
                <w:szCs w:val="24"/>
                <w:lang w:val="en-US" w:eastAsia="zh-CN"/>
              </w:rPr>
            </w:pPr>
            <w:r>
              <w:rPr>
                <w:rFonts w:hint="eastAsia"/>
              </w:rPr>
              <w:t>系统可存储管理不少于10万条感染人群相关数据。</w:t>
            </w:r>
          </w:p>
        </w:tc>
        <w:tc>
          <w:tcPr>
            <w:tcW w:w="3070" w:type="dxa"/>
            <w:vAlign w:val="center"/>
          </w:tcPr>
          <w:p w14:paraId="4887F57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23B73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C19B47A">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30</w:t>
            </w:r>
          </w:p>
        </w:tc>
        <w:tc>
          <w:tcPr>
            <w:tcW w:w="7384" w:type="dxa"/>
            <w:vAlign w:val="center"/>
          </w:tcPr>
          <w:p w14:paraId="28F50D17">
            <w:pPr>
              <w:rPr>
                <w:rFonts w:hint="eastAsia" w:asciiTheme="minorEastAsia" w:hAnsiTheme="minorEastAsia" w:eastAsiaTheme="minorEastAsia" w:cstheme="minorEastAsia"/>
                <w:color w:val="000000"/>
                <w:kern w:val="0"/>
                <w:sz w:val="24"/>
                <w:szCs w:val="24"/>
                <w:lang w:val="en-US" w:eastAsia="zh-CN"/>
              </w:rPr>
            </w:pPr>
            <w:r>
              <w:rPr>
                <w:rFonts w:hint="eastAsia"/>
              </w:rPr>
              <w:t>▲可自动化完成感染人群信息数据（含实验室检验）的数据清洗和质控，并生成满足OHDSI-OMAP模型标准的科研数据集。</w:t>
            </w:r>
          </w:p>
        </w:tc>
        <w:tc>
          <w:tcPr>
            <w:tcW w:w="3070" w:type="dxa"/>
            <w:vAlign w:val="center"/>
          </w:tcPr>
          <w:p w14:paraId="234DC88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79894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D71C66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31</w:t>
            </w:r>
          </w:p>
        </w:tc>
        <w:tc>
          <w:tcPr>
            <w:tcW w:w="7384" w:type="dxa"/>
            <w:vAlign w:val="center"/>
          </w:tcPr>
          <w:p w14:paraId="75AF1DF2">
            <w:pPr>
              <w:rPr>
                <w:rFonts w:hint="eastAsia" w:asciiTheme="minorEastAsia" w:hAnsiTheme="minorEastAsia" w:eastAsiaTheme="minorEastAsia" w:cstheme="minorEastAsia"/>
                <w:color w:val="000000"/>
                <w:kern w:val="0"/>
                <w:sz w:val="24"/>
                <w:szCs w:val="24"/>
                <w:lang w:val="en-US" w:eastAsia="zh-CN"/>
              </w:rPr>
            </w:pPr>
            <w:r>
              <w:rPr>
                <w:rFonts w:hint="eastAsia"/>
              </w:rPr>
              <w:t>▲可基于本地知识库自动生成不少于1000条科研思路，并提供精准统计结果，自动运行统计代码及结果图片，提供综述性分析和方案汇总文案。</w:t>
            </w:r>
          </w:p>
        </w:tc>
        <w:tc>
          <w:tcPr>
            <w:tcW w:w="3070" w:type="dxa"/>
            <w:vAlign w:val="center"/>
          </w:tcPr>
          <w:p w14:paraId="20E95D0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394AD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6E513D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32</w:t>
            </w:r>
          </w:p>
        </w:tc>
        <w:tc>
          <w:tcPr>
            <w:tcW w:w="7384" w:type="dxa"/>
            <w:vAlign w:val="center"/>
          </w:tcPr>
          <w:p w14:paraId="1895AB19">
            <w:pPr>
              <w:rPr>
                <w:rFonts w:hint="eastAsia" w:asciiTheme="minorEastAsia" w:hAnsiTheme="minorEastAsia" w:eastAsiaTheme="minorEastAsia" w:cstheme="minorEastAsia"/>
                <w:color w:val="000000"/>
                <w:kern w:val="0"/>
                <w:sz w:val="24"/>
                <w:szCs w:val="24"/>
                <w:lang w:val="en-US" w:eastAsia="zh-CN"/>
              </w:rPr>
            </w:pPr>
            <w:r>
              <w:rPr>
                <w:rFonts w:hint="eastAsia"/>
              </w:rPr>
              <w:t>▲集成不少于十万条权威文献信息（包含病原、微生物、病媒等方向），支持自然语言问答检索，自动生成总结答案。答案中每个观点均需标注文献出处，摘要和DOI。</w:t>
            </w:r>
          </w:p>
        </w:tc>
        <w:tc>
          <w:tcPr>
            <w:tcW w:w="3070" w:type="dxa"/>
            <w:vAlign w:val="center"/>
          </w:tcPr>
          <w:p w14:paraId="0E43A8E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08DF8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7D31224">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33</w:t>
            </w:r>
          </w:p>
        </w:tc>
        <w:tc>
          <w:tcPr>
            <w:tcW w:w="7384" w:type="dxa"/>
            <w:vAlign w:val="center"/>
          </w:tcPr>
          <w:p w14:paraId="18B3B969">
            <w:pPr>
              <w:rPr>
                <w:rFonts w:hint="eastAsia" w:asciiTheme="minorEastAsia" w:hAnsiTheme="minorEastAsia" w:eastAsiaTheme="minorEastAsia" w:cstheme="minorEastAsia"/>
                <w:color w:val="000000"/>
                <w:kern w:val="0"/>
                <w:sz w:val="24"/>
                <w:szCs w:val="24"/>
                <w:lang w:val="en-US" w:eastAsia="zh-CN"/>
              </w:rPr>
            </w:pPr>
            <w:r>
              <w:rPr>
                <w:rFonts w:hint="eastAsia"/>
              </w:rPr>
              <w:t xml:space="preserve"> 集成Jupyter工作站，内嵌50多个常用库，可对清洗后的科研数据进行直接编程使用。</w:t>
            </w:r>
          </w:p>
        </w:tc>
        <w:tc>
          <w:tcPr>
            <w:tcW w:w="3070" w:type="dxa"/>
            <w:vAlign w:val="center"/>
          </w:tcPr>
          <w:p w14:paraId="50F11C7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EC6F7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267114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34</w:t>
            </w:r>
          </w:p>
        </w:tc>
        <w:tc>
          <w:tcPr>
            <w:tcW w:w="7384" w:type="dxa"/>
            <w:vAlign w:val="center"/>
          </w:tcPr>
          <w:p w14:paraId="77CE759E">
            <w:pPr>
              <w:rPr>
                <w:rFonts w:hint="eastAsia" w:asciiTheme="minorEastAsia" w:hAnsiTheme="minorEastAsia" w:eastAsiaTheme="minorEastAsia" w:cstheme="minorEastAsia"/>
                <w:color w:val="000000"/>
                <w:kern w:val="0"/>
                <w:sz w:val="24"/>
                <w:szCs w:val="24"/>
                <w:lang w:val="en-US" w:eastAsia="zh-CN"/>
              </w:rPr>
            </w:pPr>
            <w:r>
              <w:rPr>
                <w:rFonts w:hint="eastAsia"/>
              </w:rPr>
              <w:t>支撑服务器硬件配置不低于：</w:t>
            </w:r>
          </w:p>
        </w:tc>
        <w:tc>
          <w:tcPr>
            <w:tcW w:w="3070" w:type="dxa"/>
            <w:vAlign w:val="center"/>
          </w:tcPr>
          <w:p w14:paraId="3735266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0510C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1367D2E">
            <w:pPr>
              <w:jc w:val="center"/>
              <w:rPr>
                <w:rFonts w:hint="default" w:asciiTheme="minorEastAsia" w:hAnsiTheme="minorEastAsia" w:eastAsiaTheme="minorEastAsia" w:cstheme="minorEastAsia"/>
                <w:color w:val="000000"/>
                <w:kern w:val="0"/>
                <w:sz w:val="24"/>
                <w:szCs w:val="24"/>
                <w:lang w:val="en-US" w:eastAsia="zh-CN"/>
              </w:rPr>
            </w:pPr>
          </w:p>
        </w:tc>
        <w:tc>
          <w:tcPr>
            <w:tcW w:w="7384" w:type="dxa"/>
            <w:vAlign w:val="center"/>
          </w:tcPr>
          <w:p w14:paraId="749397B8">
            <w:pPr>
              <w:rPr>
                <w:rFonts w:hint="eastAsia" w:asciiTheme="minorEastAsia" w:hAnsiTheme="minorEastAsia" w:eastAsiaTheme="minorEastAsia" w:cstheme="minorEastAsia"/>
                <w:color w:val="000000"/>
                <w:kern w:val="0"/>
                <w:sz w:val="24"/>
                <w:szCs w:val="24"/>
                <w:lang w:val="en-US" w:eastAsia="zh-CN"/>
              </w:rPr>
            </w:pPr>
            <w:r>
              <w:rPr>
                <w:rFonts w:hint="eastAsia"/>
              </w:rPr>
              <w:t>CPU:intel 酷睿i9 14900</w:t>
            </w:r>
          </w:p>
        </w:tc>
        <w:tc>
          <w:tcPr>
            <w:tcW w:w="3070" w:type="dxa"/>
            <w:vAlign w:val="center"/>
          </w:tcPr>
          <w:p w14:paraId="5E47544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98B9D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DB534B8">
            <w:pPr>
              <w:jc w:val="center"/>
              <w:rPr>
                <w:rFonts w:hint="default" w:asciiTheme="minorEastAsia" w:hAnsiTheme="minorEastAsia" w:eastAsiaTheme="minorEastAsia" w:cstheme="minorEastAsia"/>
                <w:color w:val="000000"/>
                <w:kern w:val="0"/>
                <w:sz w:val="24"/>
                <w:szCs w:val="24"/>
                <w:lang w:val="en-US" w:eastAsia="zh-CN"/>
              </w:rPr>
            </w:pPr>
          </w:p>
        </w:tc>
        <w:tc>
          <w:tcPr>
            <w:tcW w:w="7384" w:type="dxa"/>
            <w:vAlign w:val="center"/>
          </w:tcPr>
          <w:p w14:paraId="06858785">
            <w:pPr>
              <w:rPr>
                <w:rFonts w:hint="eastAsia" w:asciiTheme="minorEastAsia" w:hAnsiTheme="minorEastAsia" w:eastAsiaTheme="minorEastAsia" w:cstheme="minorEastAsia"/>
                <w:color w:val="000000"/>
                <w:kern w:val="0"/>
                <w:sz w:val="24"/>
                <w:szCs w:val="24"/>
                <w:lang w:val="en-US" w:eastAsia="zh-CN"/>
              </w:rPr>
            </w:pPr>
            <w:r>
              <w:rPr>
                <w:rFonts w:hint="eastAsia"/>
              </w:rPr>
              <w:t>内存：DDR5 128G内存</w:t>
            </w:r>
          </w:p>
        </w:tc>
        <w:tc>
          <w:tcPr>
            <w:tcW w:w="3070" w:type="dxa"/>
            <w:vAlign w:val="center"/>
          </w:tcPr>
          <w:p w14:paraId="5E8C7D8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A55A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E6570A3">
            <w:pPr>
              <w:jc w:val="center"/>
              <w:rPr>
                <w:rFonts w:hint="eastAsia" w:asciiTheme="minorEastAsia" w:hAnsiTheme="minorEastAsia" w:eastAsiaTheme="minorEastAsia" w:cstheme="minorEastAsia"/>
                <w:color w:val="000000"/>
                <w:kern w:val="0"/>
                <w:sz w:val="24"/>
                <w:szCs w:val="24"/>
                <w:lang w:val="en-US" w:eastAsia="zh-CN"/>
              </w:rPr>
            </w:pPr>
          </w:p>
        </w:tc>
        <w:tc>
          <w:tcPr>
            <w:tcW w:w="7384" w:type="dxa"/>
            <w:vAlign w:val="center"/>
          </w:tcPr>
          <w:p w14:paraId="766ECE76">
            <w:pPr>
              <w:rPr>
                <w:rFonts w:hint="eastAsia" w:asciiTheme="minorEastAsia" w:hAnsiTheme="minorEastAsia" w:eastAsiaTheme="minorEastAsia" w:cstheme="minorEastAsia"/>
                <w:color w:val="000000"/>
                <w:kern w:val="0"/>
                <w:sz w:val="24"/>
                <w:szCs w:val="24"/>
                <w:lang w:val="en-US" w:eastAsia="zh-CN"/>
              </w:rPr>
            </w:pPr>
            <w:r>
              <w:rPr>
                <w:rFonts w:hint="eastAsia"/>
              </w:rPr>
              <w:t>硬盘：2T固态</w:t>
            </w:r>
          </w:p>
        </w:tc>
        <w:tc>
          <w:tcPr>
            <w:tcW w:w="3070" w:type="dxa"/>
            <w:vAlign w:val="center"/>
          </w:tcPr>
          <w:p w14:paraId="7F92B94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41583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8F9E711">
            <w:pPr>
              <w:jc w:val="center"/>
              <w:rPr>
                <w:rFonts w:hint="eastAsia" w:asciiTheme="minorEastAsia" w:hAnsiTheme="minorEastAsia" w:eastAsiaTheme="minorEastAsia" w:cstheme="minorEastAsia"/>
                <w:color w:val="000000"/>
                <w:kern w:val="0"/>
                <w:sz w:val="24"/>
                <w:szCs w:val="24"/>
                <w:lang w:val="en-US" w:eastAsia="zh-CN"/>
              </w:rPr>
            </w:pPr>
          </w:p>
        </w:tc>
        <w:tc>
          <w:tcPr>
            <w:tcW w:w="7384" w:type="dxa"/>
            <w:vAlign w:val="center"/>
          </w:tcPr>
          <w:p w14:paraId="06DE7849">
            <w:pPr>
              <w:rPr>
                <w:rFonts w:hint="eastAsia" w:asciiTheme="minorEastAsia" w:hAnsiTheme="minorEastAsia" w:eastAsiaTheme="minorEastAsia" w:cstheme="minorEastAsia"/>
                <w:color w:val="000000"/>
                <w:kern w:val="0"/>
                <w:sz w:val="24"/>
                <w:szCs w:val="24"/>
                <w:lang w:val="en-US" w:eastAsia="zh-CN"/>
              </w:rPr>
            </w:pPr>
            <w:r>
              <w:rPr>
                <w:rFonts w:hint="eastAsia"/>
              </w:rPr>
              <w:t xml:space="preserve">显卡：RTX3090 24G单卡 </w:t>
            </w:r>
          </w:p>
        </w:tc>
        <w:tc>
          <w:tcPr>
            <w:tcW w:w="3070" w:type="dxa"/>
            <w:vAlign w:val="center"/>
          </w:tcPr>
          <w:p w14:paraId="2EE913A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4AA54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8AD0EF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35</w:t>
            </w:r>
          </w:p>
        </w:tc>
        <w:tc>
          <w:tcPr>
            <w:tcW w:w="7384" w:type="dxa"/>
            <w:vAlign w:val="center"/>
          </w:tcPr>
          <w:p w14:paraId="3F71E06E">
            <w:pPr>
              <w:rPr>
                <w:rFonts w:hint="eastAsia" w:asciiTheme="minorEastAsia" w:hAnsiTheme="minorEastAsia" w:eastAsiaTheme="minorEastAsia" w:cstheme="minorEastAsia"/>
                <w:color w:val="000000"/>
                <w:kern w:val="0"/>
                <w:sz w:val="24"/>
                <w:szCs w:val="24"/>
                <w:lang w:val="en-US" w:eastAsia="zh-CN"/>
              </w:rPr>
            </w:pPr>
            <w:r>
              <w:rPr>
                <w:rFonts w:hint="eastAsia"/>
              </w:rPr>
              <w:t>35. ▲设备和试剂均为国产，保障产品供应和数据安全。投标人需保证质保期内采用的设备零配件、备件能够正常供应，并且采用的设备零配件、备件制造商未被列入商务部的不可靠实体清单，保证质保期内设备的正常运行。(如国家另有规定的，则从其规定。)(投标时需提供加盖投标人公章的承诺函，承诺函格式自拟）</w:t>
            </w:r>
          </w:p>
        </w:tc>
        <w:tc>
          <w:tcPr>
            <w:tcW w:w="3070" w:type="dxa"/>
            <w:vAlign w:val="center"/>
          </w:tcPr>
          <w:p w14:paraId="2B7CD1F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8D67C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3B29C3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36</w:t>
            </w:r>
          </w:p>
        </w:tc>
        <w:tc>
          <w:tcPr>
            <w:tcW w:w="7384" w:type="dxa"/>
            <w:vAlign w:val="center"/>
          </w:tcPr>
          <w:p w14:paraId="2C91C411">
            <w:pPr>
              <w:rPr>
                <w:rFonts w:hint="eastAsia" w:asciiTheme="minorEastAsia" w:hAnsiTheme="minorEastAsia" w:eastAsiaTheme="minorEastAsia" w:cstheme="minorEastAsia"/>
                <w:color w:val="000000"/>
                <w:kern w:val="0"/>
                <w:sz w:val="24"/>
                <w:szCs w:val="24"/>
                <w:lang w:val="en-US" w:eastAsia="zh-CN"/>
              </w:rPr>
            </w:pPr>
            <w:r>
              <w:rPr>
                <w:rFonts w:hint="eastAsia"/>
              </w:rPr>
              <w:t>配置清单</w:t>
            </w:r>
          </w:p>
        </w:tc>
        <w:tc>
          <w:tcPr>
            <w:tcW w:w="3070" w:type="dxa"/>
            <w:vAlign w:val="center"/>
          </w:tcPr>
          <w:p w14:paraId="42879DE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C850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7BCD2AF">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36.1</w:t>
            </w:r>
          </w:p>
        </w:tc>
        <w:tc>
          <w:tcPr>
            <w:tcW w:w="7384" w:type="dxa"/>
            <w:vAlign w:val="center"/>
          </w:tcPr>
          <w:p w14:paraId="46DDB64E">
            <w:pPr>
              <w:rPr>
                <w:rFonts w:hint="eastAsia" w:asciiTheme="minorEastAsia" w:hAnsiTheme="minorEastAsia" w:eastAsiaTheme="minorEastAsia" w:cstheme="minorEastAsia"/>
                <w:color w:val="000000"/>
                <w:kern w:val="0"/>
                <w:sz w:val="24"/>
                <w:szCs w:val="24"/>
                <w:lang w:val="en-US" w:eastAsia="zh-CN"/>
              </w:rPr>
            </w:pPr>
            <w:r>
              <w:rPr>
                <w:rFonts w:hint="eastAsia"/>
              </w:rPr>
              <w:t>纳米孔生物碱基识别模块 1套</w:t>
            </w:r>
          </w:p>
        </w:tc>
        <w:tc>
          <w:tcPr>
            <w:tcW w:w="3070" w:type="dxa"/>
            <w:vAlign w:val="center"/>
          </w:tcPr>
          <w:p w14:paraId="284B7E5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31679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E18385A">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36.2</w:t>
            </w:r>
            <w:bookmarkStart w:id="0" w:name="_GoBack"/>
            <w:bookmarkEnd w:id="0"/>
          </w:p>
        </w:tc>
        <w:tc>
          <w:tcPr>
            <w:tcW w:w="7384" w:type="dxa"/>
            <w:vAlign w:val="center"/>
          </w:tcPr>
          <w:p w14:paraId="329E5AEA">
            <w:pPr>
              <w:tabs>
                <w:tab w:val="left" w:pos="1179"/>
              </w:tabs>
              <w:rPr>
                <w:rFonts w:hint="eastAsia" w:eastAsiaTheme="minorEastAsia"/>
                <w:lang w:eastAsia="zh-CN"/>
              </w:rPr>
            </w:pPr>
            <w:r>
              <w:rPr>
                <w:rFonts w:hint="eastAsia"/>
                <w:lang w:eastAsia="zh-CN"/>
              </w:rPr>
              <w:t>数据分析AI模块 1套</w:t>
            </w:r>
          </w:p>
        </w:tc>
        <w:tc>
          <w:tcPr>
            <w:tcW w:w="3070" w:type="dxa"/>
            <w:vAlign w:val="center"/>
          </w:tcPr>
          <w:p w14:paraId="05916A7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498A9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A673C5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37</w:t>
            </w:r>
          </w:p>
        </w:tc>
        <w:tc>
          <w:tcPr>
            <w:tcW w:w="7384" w:type="dxa"/>
            <w:shd w:val="clear" w:color="auto" w:fill="auto"/>
            <w:vAlign w:val="center"/>
          </w:tcPr>
          <w:p w14:paraId="4B2DD969">
            <w:pP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设备质保期</w:t>
            </w:r>
          </w:p>
        </w:tc>
        <w:tc>
          <w:tcPr>
            <w:tcW w:w="3070" w:type="dxa"/>
            <w:shd w:val="clear" w:color="auto" w:fill="auto"/>
            <w:vAlign w:val="center"/>
          </w:tcPr>
          <w:p w14:paraId="4BB72727">
            <w:pPr>
              <w:rPr>
                <w:rFonts w:hint="eastAsia" w:asciiTheme="minorEastAsia" w:hAnsiTheme="minorEastAsia" w:eastAsiaTheme="minorEastAsia" w:cstheme="minorEastAsia"/>
                <w:color w:val="000000" w:themeColor="text1"/>
                <w:kern w:val="0"/>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27AE8AE5">
      <w:pPr>
        <w:spacing w:line="440" w:lineRule="exact"/>
        <w:jc w:val="left"/>
        <w:rPr>
          <w:rFonts w:hint="eastAsia" w:ascii="仿宋_GB2312" w:hAnsi="仿宋_GB2312" w:eastAsia="仿宋_GB2312" w:cs="仿宋_GB2312"/>
          <w:color w:val="000000"/>
          <w:kern w:val="0"/>
          <w:sz w:val="28"/>
          <w:szCs w:val="28"/>
        </w:rPr>
      </w:pPr>
    </w:p>
    <w:p w14:paraId="6FEF900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联系人：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p>
    <w:p w14:paraId="30316489">
      <w:pPr>
        <w:spacing w:line="440" w:lineRule="exact"/>
        <w:ind w:firstLine="560" w:firstLineChars="200"/>
        <w:jc w:val="left"/>
        <w:rPr>
          <w:rFonts w:hint="eastAsia" w:ascii="仿宋_GB2312" w:hAnsi="仿宋_GB2312" w:eastAsia="仿宋_GB2312" w:cs="仿宋_GB2312"/>
          <w:color w:val="000000"/>
          <w:kern w:val="0"/>
          <w:sz w:val="28"/>
          <w:szCs w:val="28"/>
        </w:rPr>
      </w:pPr>
    </w:p>
    <w:p w14:paraId="099DE784">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14:paraId="043CAF21">
      <w:pPr>
        <w:spacing w:line="44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单位：（盖章）</w:t>
      </w:r>
    </w:p>
    <w:p w14:paraId="30E2FBBB">
      <w:pPr>
        <w:spacing w:line="44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p>
    <w:p w14:paraId="191AB398">
      <w:pPr>
        <w:ind w:firstLine="5320" w:firstLineChars="1900"/>
      </w:pPr>
      <w:r>
        <w:rPr>
          <w:rFonts w:hint="eastAsia" w:ascii="仿宋_GB2312" w:hAnsi="仿宋_GB2312" w:eastAsia="仿宋_GB2312" w:cs="仿宋_GB2312"/>
          <w:color w:val="000000"/>
          <w:kern w:val="0"/>
          <w:sz w:val="28"/>
          <w:szCs w:val="28"/>
        </w:rPr>
        <w:t xml:space="preserve"> 202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A5DACB-E80A-4EED-A586-468A5CB839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DF40BB-4D9B-4148-A2BC-B2115B8841D0}"/>
  </w:font>
  <w:font w:name="方正小标宋_GBK">
    <w:altName w:val="微软雅黑"/>
    <w:panose1 w:val="00000000000000000000"/>
    <w:charset w:val="86"/>
    <w:family w:val="script"/>
    <w:pitch w:val="default"/>
    <w:sig w:usb0="00000000" w:usb1="00000000" w:usb2="00082016" w:usb3="00000000" w:csb0="00040001" w:csb1="00000000"/>
    <w:embedRegular r:id="rId3" w:fontKey="{3AD02DEB-450C-43B8-BD13-8805E7FC1B5A}"/>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embedRegular r:id="rId4" w:fontKey="{6DAE5E14-986A-4831-9216-3747961F2EDE}"/>
  </w:font>
  <w:font w:name="仿宋_GB2312">
    <w:altName w:val="仿宋"/>
    <w:panose1 w:val="02010609030101010101"/>
    <w:charset w:val="86"/>
    <w:family w:val="modern"/>
    <w:pitch w:val="default"/>
    <w:sig w:usb0="00000000" w:usb1="00000000" w:usb2="00000000" w:usb3="00000000" w:csb0="00040000" w:csb1="00000000"/>
    <w:embedRegular r:id="rId5" w:fontKey="{9D39B4EE-883A-414E-B965-3BA2453330D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WI1MWM0YmMwNzkzYTZmYmI4NjM4ZDU0ZDhiMzgifQ=="/>
  </w:docVars>
  <w:rsids>
    <w:rsidRoot w:val="5B67085C"/>
    <w:rsid w:val="01590B55"/>
    <w:rsid w:val="1ACA07D0"/>
    <w:rsid w:val="20225A33"/>
    <w:rsid w:val="29CB6FBF"/>
    <w:rsid w:val="2D360D42"/>
    <w:rsid w:val="307A1AE5"/>
    <w:rsid w:val="35280B03"/>
    <w:rsid w:val="38A023E2"/>
    <w:rsid w:val="3F0C7BFD"/>
    <w:rsid w:val="51E7689A"/>
    <w:rsid w:val="54336BF9"/>
    <w:rsid w:val="59746BF9"/>
    <w:rsid w:val="597E746C"/>
    <w:rsid w:val="5B67085C"/>
    <w:rsid w:val="5D0C499F"/>
    <w:rsid w:val="61263164"/>
    <w:rsid w:val="775A1CF3"/>
    <w:rsid w:val="77C7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rFonts w:cs="Times New Roman"/>
      <w:kern w:val="0"/>
      <w:sz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2027</Words>
  <Characters>2189</Characters>
  <Lines>0</Lines>
  <Paragraphs>0</Paragraphs>
  <TotalTime>6</TotalTime>
  <ScaleCrop>false</ScaleCrop>
  <LinksUpToDate>false</LinksUpToDate>
  <CharactersWithSpaces>2504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2024-07-12T12:28:00Z</dcterms:created>
  <dc:creator>Never</dc:creator>
  <cp:lastModifiedBy>WPS_535982091</cp:lastModifiedBy>
  <dcterms:modified xsi:type="dcterms:W3CDTF">2025-07-18T01:05:11Z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FBDE97BCC13B4C5CB6BE5E18E6D298D3_11</vt:lpwstr>
  </property>
  <property fmtid="{D5CDD505-2E9C-101B-9397-08002B2CF9AE}" pid="4" name="KSOTemplateDocerSaveRecord">
    <vt:lpwstr>eyJoZGlkIjoiMDk5YWI1MWM0YmMwNzkzYTZmYmI4NjM4ZDU0ZDhiMzgiLCJ1c2VySWQiOiI1MzU5ODIwOTEifQ==</vt:lpwstr>
  </property>
</Properties>
</file>