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47D1B">
      <w:pPr>
        <w:spacing w:line="360" w:lineRule="auto"/>
        <w:jc w:val="center"/>
        <w:rPr>
          <w:rFonts w:hint="eastAsia"/>
          <w:b/>
          <w:sz w:val="44"/>
          <w:szCs w:val="44"/>
          <w:lang w:val="en-US" w:eastAsia="zh-CN"/>
        </w:rPr>
      </w:pPr>
      <w:r>
        <w:rPr>
          <w:rFonts w:hint="eastAsia"/>
          <w:b/>
          <w:sz w:val="44"/>
          <w:szCs w:val="44"/>
          <w:lang w:val="en-US" w:eastAsia="zh-CN"/>
        </w:rPr>
        <w:t>广西胸科医院数据中心核心设备维保需求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020"/>
        <w:gridCol w:w="495"/>
        <w:gridCol w:w="6255"/>
        <w:gridCol w:w="1748"/>
      </w:tblGrid>
      <w:tr w14:paraId="5D6F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2" w:type="pct"/>
            <w:shd w:val="clear" w:color="auto" w:fill="auto"/>
            <w:noWrap/>
            <w:vAlign w:val="top"/>
          </w:tcPr>
          <w:p w14:paraId="6AB4F402">
            <w:pPr>
              <w:spacing w:beforeLines="0" w:afterLines="0"/>
              <w:jc w:val="left"/>
              <w:rPr>
                <w:rFonts w:hint="eastAsia" w:asciiTheme="minorEastAsia" w:hAnsiTheme="minorEastAsia" w:eastAsiaTheme="minorEastAsia" w:cstheme="minorEastAsia"/>
                <w:b/>
                <w:color w:val="000000"/>
                <w:kern w:val="2"/>
                <w:sz w:val="21"/>
                <w:szCs w:val="21"/>
                <w:lang w:val="en-US" w:eastAsia="zh-CN" w:bidi="ar-SA"/>
              </w:rPr>
            </w:pPr>
            <w:r>
              <w:rPr>
                <w:rFonts w:hint="eastAsia" w:asciiTheme="minorEastAsia" w:hAnsiTheme="minorEastAsia" w:eastAsiaTheme="minorEastAsia" w:cstheme="minorEastAsia"/>
                <w:b/>
                <w:color w:val="000000"/>
                <w:sz w:val="21"/>
                <w:szCs w:val="21"/>
              </w:rPr>
              <w:t>序号</w:t>
            </w:r>
          </w:p>
        </w:tc>
        <w:tc>
          <w:tcPr>
            <w:tcW w:w="511" w:type="pct"/>
            <w:shd w:val="clear" w:color="auto" w:fill="auto"/>
            <w:noWrap/>
            <w:vAlign w:val="top"/>
          </w:tcPr>
          <w:p w14:paraId="25E3B8BA">
            <w:pPr>
              <w:spacing w:beforeLines="0" w:afterLines="0"/>
              <w:jc w:val="left"/>
              <w:rPr>
                <w:rFonts w:hint="eastAsia" w:asciiTheme="minorEastAsia" w:hAnsiTheme="minorEastAsia" w:eastAsiaTheme="minorEastAsia" w:cstheme="minorEastAsia"/>
                <w:b/>
                <w:color w:val="000000"/>
                <w:kern w:val="2"/>
                <w:sz w:val="21"/>
                <w:szCs w:val="21"/>
                <w:lang w:val="en-US" w:eastAsia="zh-CN" w:bidi="ar-SA"/>
              </w:rPr>
            </w:pPr>
            <w:r>
              <w:rPr>
                <w:rFonts w:hint="eastAsia" w:asciiTheme="minorEastAsia" w:hAnsiTheme="minorEastAsia" w:eastAsiaTheme="minorEastAsia" w:cstheme="minorEastAsia"/>
                <w:b/>
                <w:color w:val="000000"/>
                <w:kern w:val="2"/>
                <w:sz w:val="21"/>
                <w:szCs w:val="21"/>
                <w:lang w:val="en-US" w:eastAsia="zh-CN" w:bidi="ar-SA"/>
              </w:rPr>
              <w:t>货物名称</w:t>
            </w:r>
          </w:p>
        </w:tc>
        <w:tc>
          <w:tcPr>
            <w:tcW w:w="248" w:type="pct"/>
            <w:shd w:val="clear" w:color="auto" w:fill="auto"/>
            <w:noWrap/>
            <w:vAlign w:val="top"/>
          </w:tcPr>
          <w:p w14:paraId="0B7E04C5">
            <w:pPr>
              <w:spacing w:beforeLines="0" w:afterLines="0"/>
              <w:jc w:val="left"/>
              <w:rPr>
                <w:rFonts w:hint="eastAsia" w:asciiTheme="minorEastAsia" w:hAnsiTheme="minorEastAsia" w:eastAsiaTheme="minorEastAsia" w:cstheme="minorEastAsia"/>
                <w:b/>
                <w:color w:val="000000"/>
                <w:sz w:val="21"/>
                <w:szCs w:val="21"/>
                <w:lang w:val="en-US" w:eastAsia="zh-CN"/>
              </w:rPr>
            </w:pPr>
            <w:r>
              <w:rPr>
                <w:rFonts w:hint="eastAsia" w:asciiTheme="minorEastAsia" w:hAnsiTheme="minorEastAsia" w:eastAsiaTheme="minorEastAsia" w:cstheme="minorEastAsia"/>
                <w:b/>
                <w:color w:val="000000"/>
                <w:sz w:val="21"/>
                <w:szCs w:val="21"/>
              </w:rPr>
              <w:t>数量</w:t>
            </w:r>
          </w:p>
        </w:tc>
        <w:tc>
          <w:tcPr>
            <w:tcW w:w="3139" w:type="pct"/>
            <w:shd w:val="clear" w:color="auto" w:fill="auto"/>
            <w:noWrap/>
            <w:vAlign w:val="top"/>
          </w:tcPr>
          <w:p w14:paraId="73050D07">
            <w:pPr>
              <w:spacing w:beforeLines="0" w:afterLines="0"/>
              <w:jc w:val="left"/>
              <w:rPr>
                <w:rFonts w:hint="eastAsia" w:asciiTheme="minorEastAsia" w:hAnsiTheme="minorEastAsia" w:eastAsiaTheme="minorEastAsia" w:cstheme="minorEastAsia"/>
                <w:b/>
                <w:color w:val="000000"/>
                <w:sz w:val="21"/>
                <w:szCs w:val="21"/>
                <w:lang w:val="en-US" w:eastAsia="zh-CN"/>
              </w:rPr>
            </w:pPr>
            <w:r>
              <w:rPr>
                <w:rFonts w:hint="eastAsia" w:asciiTheme="minorEastAsia" w:hAnsiTheme="minorEastAsia" w:eastAsiaTheme="minorEastAsia" w:cstheme="minorEastAsia"/>
                <w:b/>
                <w:color w:val="000000"/>
                <w:sz w:val="21"/>
                <w:szCs w:val="21"/>
              </w:rPr>
              <w:t>服务（技术）要求</w:t>
            </w:r>
          </w:p>
        </w:tc>
        <w:tc>
          <w:tcPr>
            <w:tcW w:w="877" w:type="pct"/>
            <w:shd w:val="clear" w:color="auto" w:fill="auto"/>
            <w:noWrap/>
            <w:vAlign w:val="top"/>
          </w:tcPr>
          <w:p w14:paraId="17219B30">
            <w:pPr>
              <w:spacing w:beforeLines="0" w:afterLines="0"/>
              <w:jc w:val="both"/>
              <w:rPr>
                <w:rFonts w:hint="default" w:asciiTheme="minorEastAsia" w:hAnsiTheme="minorEastAsia" w:eastAsiaTheme="minorEastAsia" w:cstheme="minorEastAsia"/>
                <w:b/>
                <w:color w:val="000000"/>
                <w:kern w:val="2"/>
                <w:sz w:val="21"/>
                <w:szCs w:val="21"/>
                <w:lang w:val="en-US" w:eastAsia="zh-CN" w:bidi="ar-SA"/>
              </w:rPr>
            </w:pPr>
            <w:r>
              <w:rPr>
                <w:rFonts w:hint="eastAsia" w:asciiTheme="minorEastAsia" w:hAnsiTheme="minorEastAsia" w:cstheme="minorEastAsia"/>
                <w:b/>
                <w:color w:val="000000"/>
                <w:kern w:val="2"/>
                <w:sz w:val="21"/>
                <w:szCs w:val="21"/>
                <w:lang w:val="en-US" w:eastAsia="zh-CN" w:bidi="ar-SA"/>
              </w:rPr>
              <w:t>报价（元）</w:t>
            </w:r>
          </w:p>
        </w:tc>
      </w:tr>
      <w:tr w14:paraId="7CEB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2" w:type="pct"/>
            <w:shd w:val="clear" w:color="auto" w:fill="auto"/>
            <w:noWrap/>
            <w:vAlign w:val="top"/>
          </w:tcPr>
          <w:p w14:paraId="170B4532">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1</w:t>
            </w:r>
          </w:p>
        </w:tc>
        <w:tc>
          <w:tcPr>
            <w:tcW w:w="511" w:type="pct"/>
            <w:shd w:val="clear" w:color="auto" w:fill="auto"/>
            <w:noWrap/>
            <w:vAlign w:val="top"/>
          </w:tcPr>
          <w:p w14:paraId="0AF22FD6">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神州云科SR940</w:t>
            </w:r>
          </w:p>
        </w:tc>
        <w:tc>
          <w:tcPr>
            <w:tcW w:w="248" w:type="pct"/>
            <w:shd w:val="clear" w:color="auto" w:fill="auto"/>
            <w:noWrap/>
            <w:vAlign w:val="top"/>
          </w:tcPr>
          <w:p w14:paraId="00EA9C49">
            <w:pPr>
              <w:spacing w:beforeLines="0" w:afterLines="0"/>
              <w:jc w:val="left"/>
              <w:rPr>
                <w:rFonts w:hint="default"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kern w:val="2"/>
                <w:sz w:val="21"/>
                <w:szCs w:val="21"/>
                <w:lang w:val="en-US" w:eastAsia="zh-CN" w:bidi="ar-SA"/>
              </w:rPr>
              <w:t>4台</w:t>
            </w:r>
          </w:p>
        </w:tc>
        <w:tc>
          <w:tcPr>
            <w:tcW w:w="3139" w:type="pct"/>
            <w:shd w:val="clear" w:color="auto" w:fill="auto"/>
            <w:noWrap/>
            <w:vAlign w:val="top"/>
          </w:tcPr>
          <w:p w14:paraId="51DFC749">
            <w:pPr>
              <w:keepNext w:val="0"/>
              <w:keepLines w:val="0"/>
              <w:widowControl/>
              <w:numPr>
                <w:ilvl w:val="0"/>
                <w:numId w:val="0"/>
              </w:numPr>
              <w:suppressLineNumbers w:val="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生产虚拟化集群服务器主机</w:t>
            </w:r>
          </w:p>
          <w:p w14:paraId="05537A57">
            <w:pPr>
              <w:keepNext w:val="0"/>
              <w:keepLines w:val="0"/>
              <w:widowControl/>
              <w:suppressLineNumbers w:val="0"/>
              <w:jc w:val="left"/>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HIS、EMR等</w:t>
            </w:r>
            <w:r>
              <w:rPr>
                <w:rFonts w:hint="eastAsia" w:asciiTheme="minorEastAsia" w:hAnsiTheme="minorEastAsia" w:cstheme="minorEastAsia"/>
                <w:color w:val="000000"/>
                <w:kern w:val="0"/>
                <w:sz w:val="21"/>
                <w:szCs w:val="21"/>
                <w:lang w:val="en-US" w:eastAsia="zh-CN" w:bidi="ar"/>
              </w:rPr>
              <w:t>最</w:t>
            </w:r>
            <w:r>
              <w:rPr>
                <w:rFonts w:hint="eastAsia" w:asciiTheme="minorEastAsia" w:hAnsiTheme="minorEastAsia" w:eastAsiaTheme="minorEastAsia" w:cstheme="minorEastAsia"/>
                <w:color w:val="000000"/>
                <w:kern w:val="0"/>
                <w:sz w:val="21"/>
                <w:szCs w:val="21"/>
                <w:lang w:val="en-US" w:eastAsia="zh-CN" w:bidi="ar"/>
              </w:rPr>
              <w:t>核心业务</w:t>
            </w:r>
            <w:r>
              <w:rPr>
                <w:rFonts w:hint="eastAsia" w:asciiTheme="minorEastAsia" w:hAnsiTheme="minorEastAsia" w:cstheme="minorEastAsia"/>
                <w:color w:val="000000"/>
                <w:kern w:val="0"/>
                <w:sz w:val="21"/>
                <w:szCs w:val="21"/>
                <w:lang w:val="en-US" w:eastAsia="zh-CN" w:bidi="ar"/>
              </w:rPr>
              <w:t>系统均</w:t>
            </w:r>
            <w:r>
              <w:rPr>
                <w:rFonts w:hint="eastAsia" w:asciiTheme="minorEastAsia" w:hAnsiTheme="minorEastAsia" w:eastAsiaTheme="minorEastAsia" w:cstheme="minorEastAsia"/>
                <w:color w:val="000000"/>
                <w:kern w:val="0"/>
                <w:sz w:val="21"/>
                <w:szCs w:val="21"/>
                <w:lang w:val="en-US" w:eastAsia="zh-CN" w:bidi="ar"/>
              </w:rPr>
              <w:t>运行在这几台服务器上</w:t>
            </w:r>
            <w:r>
              <w:rPr>
                <w:rFonts w:hint="eastAsia" w:asciiTheme="minorEastAsia" w:hAnsiTheme="minorEastAsia" w:cstheme="minorEastAsia"/>
                <w:color w:val="000000"/>
                <w:kern w:val="0"/>
                <w:sz w:val="21"/>
                <w:szCs w:val="21"/>
                <w:lang w:val="en-US" w:eastAsia="zh-CN" w:bidi="ar"/>
              </w:rPr>
              <w:t>；</w:t>
            </w:r>
          </w:p>
          <w:p w14:paraId="07EA26E4">
            <w:pPr>
              <w:keepNext w:val="0"/>
              <w:keepLines w:val="0"/>
              <w:widowControl/>
              <w:suppressLineNumbers w:val="0"/>
              <w:jc w:val="left"/>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系统：Hypervisor: VMware ESXi, 7.0.3</w:t>
            </w:r>
          </w:p>
          <w:p w14:paraId="36E006FE">
            <w:pPr>
              <w:keepNext w:val="0"/>
              <w:keepLines w:val="0"/>
              <w:widowControl/>
              <w:suppressLineNumbers w:val="0"/>
              <w:jc w:val="left"/>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处理器类型: Intel(R) Xeon(R) Gold 5218 CPU @ 2.30GHz</w:t>
            </w:r>
          </w:p>
          <w:p w14:paraId="70C1371B">
            <w:pPr>
              <w:keepNext w:val="0"/>
              <w:keepLines w:val="0"/>
              <w:widowControl/>
              <w:suppressLineNumbers w:val="0"/>
              <w:jc w:val="left"/>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内存:3200MHz DDR4 32G，总内存512GB-1536 GB</w:t>
            </w:r>
          </w:p>
          <w:p w14:paraId="0AB952EC">
            <w:pPr>
              <w:keepNext w:val="0"/>
              <w:keepLines w:val="0"/>
              <w:widowControl/>
              <w:suppressLineNumbers w:val="0"/>
              <w:jc w:val="left"/>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RAID卡: Broadcom PERC H330 Adapter</w:t>
            </w:r>
          </w:p>
          <w:p w14:paraId="649BBD82">
            <w:pPr>
              <w:keepNext w:val="0"/>
              <w:keepLines w:val="0"/>
              <w:widowControl/>
              <w:suppressLineNumbers w:val="0"/>
              <w:jc w:val="left"/>
              <w:rPr>
                <w:rFonts w:hint="default"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HBA卡： Emulex  LPe32000</w:t>
            </w:r>
          </w:p>
          <w:p w14:paraId="12A424AB">
            <w:pPr>
              <w:keepNext w:val="0"/>
              <w:keepLines w:val="0"/>
              <w:widowControl/>
              <w:suppressLineNumbers w:val="0"/>
              <w:jc w:val="left"/>
              <w:rPr>
                <w:rFonts w:hint="eastAsia" w:asciiTheme="minorEastAsia" w:hAnsiTheme="minorEastAsia" w:cstheme="minorEastAsia"/>
                <w:color w:val="000000"/>
                <w:kern w:val="0"/>
                <w:sz w:val="21"/>
                <w:szCs w:val="21"/>
                <w:lang w:val="en-US" w:eastAsia="zh-CN" w:bidi="ar"/>
              </w:rPr>
            </w:pPr>
            <w:r>
              <w:rPr>
                <w:rFonts w:hint="eastAsia" w:asciiTheme="minorEastAsia" w:hAnsiTheme="minorEastAsia" w:cstheme="minorEastAsia"/>
                <w:color w:val="000000"/>
                <w:kern w:val="0"/>
                <w:sz w:val="21"/>
                <w:szCs w:val="21"/>
                <w:lang w:val="en-US" w:eastAsia="zh-CN" w:bidi="ar"/>
              </w:rPr>
              <w:t>网卡: 2*千兆2*万兆</w:t>
            </w:r>
          </w:p>
          <w:p w14:paraId="69649DB7">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维保服务范围： </w:t>
            </w:r>
          </w:p>
          <w:p w14:paraId="5D1DE4D1">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1.服务期限：维保服务期自合同签订之日起一年，服务期满可续约； </w:t>
            </w:r>
          </w:p>
          <w:p w14:paraId="794E42A7">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2.服务期内，提供</w:t>
            </w:r>
            <w:r>
              <w:rPr>
                <w:rFonts w:hint="eastAsia" w:asciiTheme="minorEastAsia" w:hAnsiTheme="minorEastAsia" w:cstheme="minorEastAsia"/>
                <w:color w:val="000000"/>
                <w:sz w:val="21"/>
                <w:szCs w:val="21"/>
                <w:lang w:val="en-US" w:eastAsia="zh-CN"/>
              </w:rPr>
              <w:t>服务器</w:t>
            </w:r>
            <w:r>
              <w:rPr>
                <w:rFonts w:hint="eastAsia" w:asciiTheme="minorEastAsia" w:hAnsiTheme="minorEastAsia" w:eastAsiaTheme="minorEastAsia" w:cstheme="minorEastAsia"/>
                <w:color w:val="000000"/>
                <w:sz w:val="21"/>
                <w:szCs w:val="21"/>
                <w:lang w:val="en-US" w:eastAsia="zh-CN"/>
              </w:rPr>
              <w:t xml:space="preserve">配置变更服务，技术咨询服务； </w:t>
            </w:r>
          </w:p>
          <w:p w14:paraId="4BC5AEB3">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3.服务期内，提供</w:t>
            </w:r>
            <w:r>
              <w:rPr>
                <w:rFonts w:hint="eastAsia" w:asciiTheme="minorEastAsia" w:hAnsiTheme="minorEastAsia" w:cstheme="minorEastAsia"/>
                <w:color w:val="000000"/>
                <w:sz w:val="21"/>
                <w:szCs w:val="21"/>
                <w:lang w:val="en-US" w:eastAsia="zh-CN"/>
              </w:rPr>
              <w:t>服务器</w:t>
            </w:r>
            <w:r>
              <w:rPr>
                <w:rFonts w:hint="eastAsia" w:asciiTheme="minorEastAsia" w:hAnsiTheme="minorEastAsia" w:eastAsiaTheme="minorEastAsia" w:cstheme="minorEastAsia"/>
                <w:color w:val="000000"/>
                <w:sz w:val="21"/>
                <w:szCs w:val="21"/>
                <w:lang w:val="en-US" w:eastAsia="zh-CN"/>
              </w:rPr>
              <w:t xml:space="preserve">故障部件免费更换； </w:t>
            </w:r>
          </w:p>
        </w:tc>
        <w:tc>
          <w:tcPr>
            <w:tcW w:w="877" w:type="pct"/>
            <w:shd w:val="clear" w:color="auto" w:fill="auto"/>
            <w:vAlign w:val="top"/>
          </w:tcPr>
          <w:p w14:paraId="57704080">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p>
        </w:tc>
      </w:tr>
      <w:tr w14:paraId="44A2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2" w:type="pct"/>
            <w:shd w:val="clear" w:color="auto" w:fill="auto"/>
            <w:noWrap/>
            <w:vAlign w:val="top"/>
          </w:tcPr>
          <w:p w14:paraId="5AFBF293">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2</w:t>
            </w:r>
          </w:p>
        </w:tc>
        <w:tc>
          <w:tcPr>
            <w:tcW w:w="511" w:type="pct"/>
            <w:shd w:val="clear" w:color="auto" w:fill="auto"/>
            <w:noWrap/>
            <w:vAlign w:val="top"/>
          </w:tcPr>
          <w:p w14:paraId="36365B0D">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神州云科unity XT380</w:t>
            </w:r>
          </w:p>
        </w:tc>
        <w:tc>
          <w:tcPr>
            <w:tcW w:w="248" w:type="pct"/>
            <w:shd w:val="clear" w:color="auto" w:fill="auto"/>
            <w:noWrap/>
            <w:vAlign w:val="top"/>
          </w:tcPr>
          <w:p w14:paraId="152F5A0E">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2台</w:t>
            </w:r>
          </w:p>
        </w:tc>
        <w:tc>
          <w:tcPr>
            <w:tcW w:w="3139" w:type="pct"/>
            <w:shd w:val="clear" w:color="auto" w:fill="auto"/>
            <w:noWrap/>
            <w:vAlign w:val="top"/>
          </w:tcPr>
          <w:p w14:paraId="5A8E08A2">
            <w:pPr>
              <w:spacing w:beforeLines="0" w:afterLines="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生产虚拟化集群存储</w:t>
            </w:r>
          </w:p>
          <w:p w14:paraId="379D137C">
            <w:pPr>
              <w:spacing w:beforeLines="0" w:afterLine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存储控制器：</w:t>
            </w:r>
            <w:r>
              <w:rPr>
                <w:rFonts w:hint="eastAsia" w:ascii="宋体" w:hAnsi="宋体" w:eastAsia="宋体" w:cs="宋体"/>
                <w:color w:val="auto"/>
                <w:szCs w:val="21"/>
                <w:highlight w:val="none"/>
                <w:lang w:val="en-US" w:eastAsia="zh-CN"/>
              </w:rPr>
              <w:t>双控,双电源；</w:t>
            </w:r>
          </w:p>
          <w:p w14:paraId="106CC2C5">
            <w:pPr>
              <w:spacing w:beforeLines="0" w:afterLine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缓存128GB ；</w:t>
            </w:r>
          </w:p>
          <w:p w14:paraId="652DFE6E">
            <w:pPr>
              <w:spacing w:beforeLines="0" w:afterLine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Version:5.1.3.0.5.003；</w:t>
            </w:r>
          </w:p>
          <w:p w14:paraId="29441BB2">
            <w:pPr>
              <w:spacing w:beforeLines="0" w:afterLines="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宋体" w:hAnsi="宋体" w:eastAsia="宋体" w:cs="宋体"/>
                <w:color w:val="auto"/>
                <w:szCs w:val="21"/>
                <w:highlight w:val="none"/>
              </w:rPr>
              <w:t>1.8 TB SAS 10K硬盘15块，800 GB SAS Flash 3硬盘10块；</w:t>
            </w:r>
          </w:p>
          <w:p w14:paraId="59A31B6C">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维保服务范围： </w:t>
            </w:r>
          </w:p>
          <w:p w14:paraId="298A3CB1">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1.服务期限：维保服务期自合同签订之日起一年，服务期满可续约； </w:t>
            </w:r>
          </w:p>
          <w:p w14:paraId="4379130F">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2.服务期内，提供</w:t>
            </w:r>
            <w:r>
              <w:rPr>
                <w:rFonts w:hint="eastAsia" w:asciiTheme="minorEastAsia" w:hAnsiTheme="minorEastAsia" w:cstheme="minorEastAsia"/>
                <w:color w:val="000000"/>
                <w:sz w:val="21"/>
                <w:szCs w:val="21"/>
                <w:lang w:val="en-US" w:eastAsia="zh-CN"/>
              </w:rPr>
              <w:t>存储</w:t>
            </w:r>
            <w:r>
              <w:rPr>
                <w:rFonts w:hint="eastAsia" w:asciiTheme="minorEastAsia" w:hAnsiTheme="minorEastAsia" w:eastAsiaTheme="minorEastAsia" w:cstheme="minorEastAsia"/>
                <w:color w:val="000000"/>
                <w:sz w:val="21"/>
                <w:szCs w:val="21"/>
                <w:lang w:val="en-US" w:eastAsia="zh-CN"/>
              </w:rPr>
              <w:t xml:space="preserve">配置变更服务，技术咨询服务； </w:t>
            </w:r>
          </w:p>
          <w:p w14:paraId="487BF1EA">
            <w:pPr>
              <w:spacing w:beforeLines="0" w:afterLines="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color w:val="000000"/>
                <w:sz w:val="21"/>
                <w:szCs w:val="21"/>
                <w:lang w:val="en-US" w:eastAsia="zh-CN"/>
              </w:rPr>
              <w:t>3.服务期内，提供</w:t>
            </w:r>
            <w:r>
              <w:rPr>
                <w:rFonts w:hint="eastAsia" w:asciiTheme="minorEastAsia" w:hAnsiTheme="minorEastAsia" w:cstheme="minorEastAsia"/>
                <w:color w:val="000000"/>
                <w:sz w:val="21"/>
                <w:szCs w:val="21"/>
                <w:lang w:val="en-US" w:eastAsia="zh-CN"/>
              </w:rPr>
              <w:t>存储</w:t>
            </w:r>
            <w:r>
              <w:rPr>
                <w:rFonts w:hint="eastAsia" w:asciiTheme="minorEastAsia" w:hAnsiTheme="minorEastAsia" w:eastAsiaTheme="minorEastAsia" w:cstheme="minorEastAsia"/>
                <w:color w:val="000000"/>
                <w:sz w:val="21"/>
                <w:szCs w:val="21"/>
                <w:lang w:val="en-US" w:eastAsia="zh-CN"/>
              </w:rPr>
              <w:t>故障部件免费更换；</w:t>
            </w:r>
          </w:p>
        </w:tc>
        <w:tc>
          <w:tcPr>
            <w:tcW w:w="877" w:type="pct"/>
            <w:shd w:val="clear" w:color="auto" w:fill="auto"/>
            <w:vAlign w:val="top"/>
          </w:tcPr>
          <w:p w14:paraId="60587E44">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p>
        </w:tc>
      </w:tr>
      <w:tr w14:paraId="2F6D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2" w:type="pct"/>
            <w:shd w:val="clear" w:color="auto" w:fill="auto"/>
            <w:noWrap/>
            <w:vAlign w:val="top"/>
          </w:tcPr>
          <w:p w14:paraId="08E03561">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3</w:t>
            </w:r>
          </w:p>
        </w:tc>
        <w:tc>
          <w:tcPr>
            <w:tcW w:w="511" w:type="pct"/>
            <w:shd w:val="clear" w:color="auto" w:fill="auto"/>
            <w:noWrap/>
            <w:vAlign w:val="top"/>
          </w:tcPr>
          <w:p w14:paraId="25F57F9A">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神州云科DS-6610</w:t>
            </w:r>
          </w:p>
        </w:tc>
        <w:tc>
          <w:tcPr>
            <w:tcW w:w="248" w:type="pct"/>
            <w:shd w:val="clear" w:color="auto" w:fill="auto"/>
            <w:noWrap/>
            <w:vAlign w:val="top"/>
          </w:tcPr>
          <w:p w14:paraId="3309CCEF">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2台</w:t>
            </w:r>
          </w:p>
        </w:tc>
        <w:tc>
          <w:tcPr>
            <w:tcW w:w="3139" w:type="pct"/>
            <w:shd w:val="clear" w:color="auto" w:fill="auto"/>
            <w:noWrap/>
            <w:vAlign w:val="top"/>
          </w:tcPr>
          <w:p w14:paraId="4D86E569">
            <w:pPr>
              <w:spacing w:beforeLines="0" w:afterLines="0"/>
              <w:jc w:val="left"/>
              <w:rPr>
                <w:rFonts w:hint="eastAsia" w:asciiTheme="minorEastAsia" w:hAnsi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生产虚拟化集群vSAN</w:t>
            </w:r>
            <w:r>
              <w:rPr>
                <w:rFonts w:hint="eastAsia" w:asciiTheme="minorEastAsia" w:hAnsiTheme="minorEastAsia" w:cstheme="minorEastAsia"/>
                <w:b/>
                <w:bCs/>
                <w:color w:val="000000"/>
                <w:kern w:val="0"/>
                <w:sz w:val="21"/>
                <w:szCs w:val="21"/>
                <w:lang w:val="en-US" w:eastAsia="zh-CN" w:bidi="ar"/>
              </w:rPr>
              <w:t>存储</w:t>
            </w:r>
            <w:r>
              <w:rPr>
                <w:rFonts w:hint="eastAsia" w:asciiTheme="minorEastAsia" w:hAnsiTheme="minorEastAsia" w:eastAsiaTheme="minorEastAsia" w:cstheme="minorEastAsia"/>
                <w:b/>
                <w:bCs/>
                <w:color w:val="000000"/>
                <w:kern w:val="0"/>
                <w:sz w:val="21"/>
                <w:szCs w:val="21"/>
                <w:lang w:val="en-US" w:eastAsia="zh-CN" w:bidi="ar"/>
              </w:rPr>
              <w:t>光纤交换机</w:t>
            </w:r>
          </w:p>
          <w:p w14:paraId="2C4E2F05">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通过</w:t>
            </w:r>
            <w:r>
              <w:rPr>
                <w:rFonts w:hint="eastAsia" w:asciiTheme="minorEastAsia" w:hAnsiTheme="minorEastAsia" w:cstheme="minorEastAsia"/>
                <w:color w:val="000000"/>
                <w:sz w:val="21"/>
                <w:szCs w:val="21"/>
                <w:lang w:val="en-US" w:eastAsia="zh-CN"/>
              </w:rPr>
              <w:t>存储</w:t>
            </w:r>
            <w:r>
              <w:rPr>
                <w:rFonts w:hint="eastAsia" w:asciiTheme="minorEastAsia" w:hAnsiTheme="minorEastAsia" w:eastAsiaTheme="minorEastAsia" w:cstheme="minorEastAsia"/>
                <w:color w:val="000000"/>
                <w:sz w:val="21"/>
                <w:szCs w:val="21"/>
                <w:lang w:val="en-US" w:eastAsia="zh-CN"/>
              </w:rPr>
              <w:t>光纤交换机链接存储和服务器，作为数据中心经典架构的桥梁，提供 8Gb、16Gb 的带宽；</w:t>
            </w:r>
          </w:p>
          <w:p w14:paraId="589CDDFE">
            <w:pPr>
              <w:spacing w:beforeLines="0" w:afterLines="0"/>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满配24口，单电源；</w:t>
            </w:r>
          </w:p>
          <w:p w14:paraId="29182C09">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维保服务范围： </w:t>
            </w:r>
          </w:p>
          <w:p w14:paraId="3983DD02">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1.服务期限：维保服务期自合同签订之日起一年，服务期满可续约； </w:t>
            </w:r>
          </w:p>
          <w:p w14:paraId="7831C93D">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2.服务期内，提供存储光纤交换机配置变更服务，技术咨询服务； </w:t>
            </w:r>
          </w:p>
          <w:p w14:paraId="71D19558">
            <w:pPr>
              <w:spacing w:beforeLines="0" w:afterLines="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color w:val="000000"/>
                <w:sz w:val="21"/>
                <w:szCs w:val="21"/>
                <w:lang w:val="en-US" w:eastAsia="zh-CN"/>
              </w:rPr>
              <w:t>3.服务期内，提供存储光纤交换机故障部件免费更换；</w:t>
            </w:r>
          </w:p>
        </w:tc>
        <w:tc>
          <w:tcPr>
            <w:tcW w:w="877" w:type="pct"/>
            <w:shd w:val="clear" w:color="auto" w:fill="auto"/>
            <w:vAlign w:val="top"/>
          </w:tcPr>
          <w:p w14:paraId="4035C4F1">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p>
        </w:tc>
      </w:tr>
      <w:tr w14:paraId="5AED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2" w:type="pct"/>
            <w:shd w:val="clear" w:color="auto" w:fill="auto"/>
            <w:noWrap/>
            <w:vAlign w:val="top"/>
          </w:tcPr>
          <w:p w14:paraId="3D47D5CC">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4</w:t>
            </w:r>
          </w:p>
        </w:tc>
        <w:tc>
          <w:tcPr>
            <w:tcW w:w="511" w:type="pct"/>
            <w:shd w:val="clear" w:color="auto" w:fill="auto"/>
            <w:noWrap/>
            <w:vAlign w:val="top"/>
          </w:tcPr>
          <w:p w14:paraId="64363F59">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神州云科VPLEX</w:t>
            </w:r>
          </w:p>
        </w:tc>
        <w:tc>
          <w:tcPr>
            <w:tcW w:w="248" w:type="pct"/>
            <w:shd w:val="clear" w:color="auto" w:fill="auto"/>
            <w:noWrap/>
            <w:vAlign w:val="top"/>
          </w:tcPr>
          <w:p w14:paraId="317279A3">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1台</w:t>
            </w:r>
          </w:p>
        </w:tc>
        <w:tc>
          <w:tcPr>
            <w:tcW w:w="3139" w:type="pct"/>
            <w:shd w:val="clear" w:color="auto" w:fill="auto"/>
            <w:noWrap/>
            <w:vAlign w:val="top"/>
          </w:tcPr>
          <w:p w14:paraId="0FD4DD44">
            <w:pPr>
              <w:spacing w:beforeLines="0" w:afterLines="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生产虚拟化集群双活存储网关</w:t>
            </w:r>
          </w:p>
          <w:p w14:paraId="5844C7ED">
            <w:pPr>
              <w:spacing w:beforeLines="0" w:afterLines="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color w:val="000000"/>
                <w:sz w:val="21"/>
                <w:szCs w:val="21"/>
                <w:lang w:val="en-US" w:eastAsia="zh-CN"/>
              </w:rPr>
              <w:t>通过</w:t>
            </w:r>
            <w:r>
              <w:rPr>
                <w:rFonts w:hint="eastAsia" w:asciiTheme="minorEastAsia" w:hAnsiTheme="minorEastAsia" w:cstheme="minorEastAsia"/>
                <w:color w:val="000000"/>
                <w:sz w:val="21"/>
                <w:szCs w:val="21"/>
                <w:lang w:val="en-US" w:eastAsia="zh-CN"/>
              </w:rPr>
              <w:t>VPLEX存储网关将IO拆分，实现存储双活，任意单一存储故障不影响业务</w:t>
            </w:r>
            <w:r>
              <w:rPr>
                <w:rFonts w:hint="eastAsia" w:asciiTheme="minorEastAsia" w:hAnsiTheme="minorEastAsia" w:eastAsiaTheme="minorEastAsia" w:cstheme="minorEastAsia"/>
                <w:color w:val="000000"/>
                <w:sz w:val="21"/>
                <w:szCs w:val="21"/>
                <w:lang w:val="en-US" w:eastAsia="zh-CN"/>
              </w:rPr>
              <w:t>；</w:t>
            </w:r>
          </w:p>
          <w:p w14:paraId="1F26E294">
            <w:pPr>
              <w:spacing w:beforeLines="0" w:afterLines="0"/>
              <w:jc w:val="left"/>
              <w:rPr>
                <w:rFonts w:hint="default" w:asciiTheme="minorEastAsia" w:hAnsiTheme="minorEastAsia" w:eastAsiaTheme="minorEastAsia" w:cstheme="minorEastAsia"/>
                <w:b/>
                <w:bCs/>
                <w:color w:val="000000"/>
                <w:kern w:val="0"/>
                <w:sz w:val="21"/>
                <w:szCs w:val="21"/>
                <w:lang w:val="en-US" w:eastAsia="zh-CN" w:bidi="ar"/>
              </w:rPr>
            </w:pPr>
            <w:r>
              <w:rPr>
                <w:rFonts w:hint="eastAsia" w:ascii="宋体" w:hAnsi="宋体" w:eastAsia="宋体" w:cs="宋体"/>
                <w:color w:val="auto"/>
                <w:szCs w:val="21"/>
                <w:highlight w:val="none"/>
                <w:lang w:val="en-US" w:eastAsia="zh-CN"/>
              </w:rPr>
              <w:t>Version:6.2</w:t>
            </w:r>
          </w:p>
          <w:p w14:paraId="001D5C3B">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维保服务范围： </w:t>
            </w:r>
          </w:p>
          <w:p w14:paraId="2AA6E7AF">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1.服务期限：维保服务期自合同签订之日起一年，服务期满可续约； </w:t>
            </w:r>
          </w:p>
          <w:p w14:paraId="0F6D322B">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2.服务期内，提供</w:t>
            </w:r>
            <w:r>
              <w:rPr>
                <w:rFonts w:hint="eastAsia" w:asciiTheme="minorEastAsia" w:hAnsiTheme="minorEastAsia" w:cstheme="minorEastAsia"/>
                <w:color w:val="000000"/>
                <w:sz w:val="21"/>
                <w:szCs w:val="21"/>
                <w:lang w:val="en-US" w:eastAsia="zh-CN"/>
              </w:rPr>
              <w:t>存储网关</w:t>
            </w:r>
            <w:r>
              <w:rPr>
                <w:rFonts w:hint="eastAsia" w:asciiTheme="minorEastAsia" w:hAnsiTheme="minorEastAsia" w:eastAsiaTheme="minorEastAsia" w:cstheme="minorEastAsia"/>
                <w:color w:val="000000"/>
                <w:sz w:val="21"/>
                <w:szCs w:val="21"/>
                <w:lang w:val="en-US" w:eastAsia="zh-CN"/>
              </w:rPr>
              <w:t xml:space="preserve">配置变更服务，技术咨询服务； </w:t>
            </w:r>
          </w:p>
          <w:p w14:paraId="463FDB2A">
            <w:pPr>
              <w:spacing w:beforeLines="0" w:afterLines="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color w:val="000000"/>
                <w:sz w:val="21"/>
                <w:szCs w:val="21"/>
                <w:lang w:val="en-US" w:eastAsia="zh-CN"/>
              </w:rPr>
              <w:t>3.服务期内，提供</w:t>
            </w:r>
            <w:r>
              <w:rPr>
                <w:rFonts w:hint="eastAsia" w:asciiTheme="minorEastAsia" w:hAnsiTheme="minorEastAsia" w:cstheme="minorEastAsia"/>
                <w:color w:val="000000"/>
                <w:sz w:val="21"/>
                <w:szCs w:val="21"/>
                <w:lang w:val="en-US" w:eastAsia="zh-CN"/>
              </w:rPr>
              <w:t>存储网关</w:t>
            </w:r>
            <w:r>
              <w:rPr>
                <w:rFonts w:hint="eastAsia" w:asciiTheme="minorEastAsia" w:hAnsiTheme="minorEastAsia" w:eastAsiaTheme="minorEastAsia" w:cstheme="minorEastAsia"/>
                <w:color w:val="000000"/>
                <w:sz w:val="21"/>
                <w:szCs w:val="21"/>
                <w:lang w:val="en-US" w:eastAsia="zh-CN"/>
              </w:rPr>
              <w:t>故障部件免费更换；</w:t>
            </w:r>
          </w:p>
        </w:tc>
        <w:tc>
          <w:tcPr>
            <w:tcW w:w="877" w:type="pct"/>
            <w:shd w:val="clear" w:color="auto" w:fill="auto"/>
            <w:vAlign w:val="top"/>
          </w:tcPr>
          <w:p w14:paraId="087BB4E9">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p>
        </w:tc>
      </w:tr>
      <w:tr w14:paraId="6125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2" w:type="pct"/>
            <w:shd w:val="clear" w:color="auto" w:fill="auto"/>
            <w:noWrap/>
            <w:vAlign w:val="top"/>
          </w:tcPr>
          <w:p w14:paraId="7758FBA4">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cstheme="minorEastAsia"/>
                <w:color w:val="000000"/>
                <w:sz w:val="21"/>
                <w:szCs w:val="21"/>
                <w:lang w:val="en-US" w:eastAsia="zh-CN"/>
              </w:rPr>
              <w:t>5</w:t>
            </w:r>
          </w:p>
        </w:tc>
        <w:tc>
          <w:tcPr>
            <w:tcW w:w="511" w:type="pct"/>
            <w:shd w:val="clear" w:color="auto" w:fill="auto"/>
            <w:noWrap/>
            <w:vAlign w:val="top"/>
          </w:tcPr>
          <w:p w14:paraId="4A128216">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DELLEMC PowerStore1000T</w:t>
            </w:r>
          </w:p>
        </w:tc>
        <w:tc>
          <w:tcPr>
            <w:tcW w:w="248" w:type="pct"/>
            <w:shd w:val="clear" w:color="auto" w:fill="auto"/>
            <w:noWrap/>
            <w:vAlign w:val="top"/>
          </w:tcPr>
          <w:p w14:paraId="6A42ACBC">
            <w:pPr>
              <w:spacing w:beforeLines="0" w:afterLines="0"/>
              <w:jc w:val="left"/>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2台</w:t>
            </w:r>
          </w:p>
        </w:tc>
        <w:tc>
          <w:tcPr>
            <w:tcW w:w="3139" w:type="pct"/>
            <w:shd w:val="clear" w:color="auto" w:fill="auto"/>
            <w:noWrap/>
            <w:vAlign w:val="top"/>
          </w:tcPr>
          <w:p w14:paraId="5A6DF088">
            <w:pPr>
              <w:spacing w:beforeLines="0" w:afterLines="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生产虚拟化集群全闪存存储</w:t>
            </w:r>
          </w:p>
          <w:p w14:paraId="59531584">
            <w:pPr>
              <w:spacing w:beforeLines="0" w:afterLine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存储控制器：</w:t>
            </w:r>
            <w:r>
              <w:rPr>
                <w:rFonts w:hint="eastAsia" w:ascii="宋体" w:hAnsi="宋体" w:eastAsia="宋体" w:cs="宋体"/>
                <w:color w:val="auto"/>
                <w:szCs w:val="21"/>
                <w:highlight w:val="none"/>
                <w:lang w:val="en-US" w:eastAsia="zh-CN"/>
              </w:rPr>
              <w:t>双控,双电源；</w:t>
            </w:r>
          </w:p>
          <w:p w14:paraId="52749CEF">
            <w:pPr>
              <w:spacing w:beforeLines="0" w:afterLine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CPU：Intel(R) Xeon(R) Silver 4108 CPU @ 1.80GHz2块</w:t>
            </w:r>
          </w:p>
          <w:p w14:paraId="72395A8B">
            <w:pPr>
              <w:spacing w:beforeLines="0" w:afterLine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缓存：384 GB</w:t>
            </w:r>
          </w:p>
          <w:p w14:paraId="30E65370">
            <w:pPr>
              <w:spacing w:beforeLines="0" w:afterLine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Version:2.1.1.0；</w:t>
            </w:r>
          </w:p>
          <w:p w14:paraId="128A3373">
            <w:pPr>
              <w:spacing w:beforeLines="0" w:afterLines="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宋体" w:hAnsi="宋体" w:eastAsia="宋体" w:cs="宋体"/>
                <w:color w:val="auto"/>
                <w:szCs w:val="21"/>
                <w:highlight w:val="none"/>
              </w:rPr>
              <w:t>3.84 TB  NVMe SSD硬盘</w:t>
            </w:r>
            <w:r>
              <w:rPr>
                <w:rFonts w:hint="eastAsia" w:ascii="宋体" w:hAnsi="宋体" w:eastAsia="宋体" w:cs="宋体"/>
                <w:color w:val="auto"/>
                <w:szCs w:val="21"/>
                <w:highlight w:val="none"/>
                <w:lang w:val="en-US" w:eastAsia="zh-CN"/>
              </w:rPr>
              <w:t>6块，NVMe NVRAM盘2块</w:t>
            </w:r>
            <w:r>
              <w:rPr>
                <w:rFonts w:hint="eastAsia" w:ascii="宋体" w:hAnsi="宋体" w:eastAsia="宋体" w:cs="宋体"/>
                <w:color w:val="auto"/>
                <w:szCs w:val="21"/>
                <w:highlight w:val="none"/>
              </w:rPr>
              <w:t>；</w:t>
            </w:r>
          </w:p>
          <w:p w14:paraId="525736CE">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维保服务范围： </w:t>
            </w:r>
          </w:p>
          <w:p w14:paraId="1E7FD580">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1.服务期限：维保服务期自合同签订之日起一年，服务期满可续约； </w:t>
            </w:r>
          </w:p>
          <w:p w14:paraId="7E466602">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2.服务期内，提供</w:t>
            </w:r>
            <w:r>
              <w:rPr>
                <w:rFonts w:hint="eastAsia" w:asciiTheme="minorEastAsia" w:hAnsiTheme="minorEastAsia" w:cstheme="minorEastAsia"/>
                <w:color w:val="000000"/>
                <w:sz w:val="21"/>
                <w:szCs w:val="21"/>
                <w:lang w:val="en-US" w:eastAsia="zh-CN"/>
              </w:rPr>
              <w:t>存储</w:t>
            </w:r>
            <w:r>
              <w:rPr>
                <w:rFonts w:hint="eastAsia" w:asciiTheme="minorEastAsia" w:hAnsiTheme="minorEastAsia" w:eastAsiaTheme="minorEastAsia" w:cstheme="minorEastAsia"/>
                <w:color w:val="000000"/>
                <w:sz w:val="21"/>
                <w:szCs w:val="21"/>
                <w:lang w:val="en-US" w:eastAsia="zh-CN"/>
              </w:rPr>
              <w:t xml:space="preserve">配置变更服务，技术咨询服务； </w:t>
            </w:r>
          </w:p>
          <w:p w14:paraId="1CE5906B">
            <w:pPr>
              <w:spacing w:beforeLines="0" w:afterLines="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color w:val="000000"/>
                <w:sz w:val="21"/>
                <w:szCs w:val="21"/>
                <w:lang w:val="en-US" w:eastAsia="zh-CN"/>
              </w:rPr>
              <w:t>3.服务期内，提供</w:t>
            </w:r>
            <w:r>
              <w:rPr>
                <w:rFonts w:hint="eastAsia" w:asciiTheme="minorEastAsia" w:hAnsiTheme="minorEastAsia" w:cstheme="minorEastAsia"/>
                <w:color w:val="000000"/>
                <w:sz w:val="21"/>
                <w:szCs w:val="21"/>
                <w:lang w:val="en-US" w:eastAsia="zh-CN"/>
              </w:rPr>
              <w:t>存储</w:t>
            </w:r>
            <w:r>
              <w:rPr>
                <w:rFonts w:hint="eastAsia" w:asciiTheme="minorEastAsia" w:hAnsiTheme="minorEastAsia" w:eastAsiaTheme="minorEastAsia" w:cstheme="minorEastAsia"/>
                <w:color w:val="000000"/>
                <w:sz w:val="21"/>
                <w:szCs w:val="21"/>
                <w:lang w:val="en-US" w:eastAsia="zh-CN"/>
              </w:rPr>
              <w:t>故障部件免费更换；</w:t>
            </w:r>
          </w:p>
        </w:tc>
        <w:tc>
          <w:tcPr>
            <w:tcW w:w="877" w:type="pct"/>
            <w:shd w:val="clear" w:color="auto" w:fill="auto"/>
            <w:vAlign w:val="top"/>
          </w:tcPr>
          <w:p w14:paraId="7FE43995">
            <w:pPr>
              <w:spacing w:beforeLines="0" w:afterLines="0"/>
              <w:jc w:val="center"/>
              <w:rPr>
                <w:rFonts w:hint="eastAsia" w:asciiTheme="minorEastAsia" w:hAnsiTheme="minorEastAsia" w:eastAsiaTheme="minorEastAsia" w:cstheme="minorEastAsia"/>
                <w:color w:val="000000"/>
                <w:kern w:val="2"/>
                <w:sz w:val="21"/>
                <w:szCs w:val="21"/>
                <w:lang w:val="en-US" w:eastAsia="zh-CN" w:bidi="ar-SA"/>
              </w:rPr>
            </w:pPr>
          </w:p>
        </w:tc>
      </w:tr>
      <w:tr w14:paraId="3EAB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2" w:type="pct"/>
            <w:shd w:val="clear" w:color="auto" w:fill="auto"/>
            <w:noWrap/>
            <w:vAlign w:val="top"/>
          </w:tcPr>
          <w:p w14:paraId="256E0AF8">
            <w:pPr>
              <w:spacing w:beforeLines="0" w:afterLines="0"/>
              <w:jc w:val="left"/>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lang w:val="en-US" w:eastAsia="zh-CN"/>
              </w:rPr>
              <w:t>6</w:t>
            </w:r>
          </w:p>
        </w:tc>
        <w:tc>
          <w:tcPr>
            <w:tcW w:w="511" w:type="pct"/>
            <w:shd w:val="clear" w:color="auto" w:fill="auto"/>
            <w:noWrap/>
            <w:vAlign w:val="top"/>
          </w:tcPr>
          <w:p w14:paraId="5BD57360">
            <w:pPr>
              <w:spacing w:beforeLines="0" w:afterLines="0"/>
              <w:jc w:val="left"/>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神州云科S5750E</w:t>
            </w:r>
          </w:p>
        </w:tc>
        <w:tc>
          <w:tcPr>
            <w:tcW w:w="248" w:type="pct"/>
            <w:shd w:val="clear" w:color="auto" w:fill="auto"/>
            <w:noWrap/>
            <w:vAlign w:val="top"/>
          </w:tcPr>
          <w:p w14:paraId="31D31999">
            <w:pPr>
              <w:spacing w:beforeLines="0" w:afterLines="0"/>
              <w:jc w:val="left"/>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2台</w:t>
            </w:r>
          </w:p>
        </w:tc>
        <w:tc>
          <w:tcPr>
            <w:tcW w:w="3139" w:type="pct"/>
            <w:shd w:val="clear" w:color="auto" w:fill="auto"/>
            <w:noWrap/>
            <w:vAlign w:val="top"/>
          </w:tcPr>
          <w:p w14:paraId="564F08DD">
            <w:pPr>
              <w:spacing w:beforeLines="0" w:afterLines="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生产虚拟化集群万兆服务器接入交换机</w:t>
            </w:r>
          </w:p>
          <w:p w14:paraId="7BBB653D">
            <w:pPr>
              <w:spacing w:beforeLines="0" w:afterLines="0"/>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共24口，已用6口</w:t>
            </w:r>
            <w:r>
              <w:rPr>
                <w:rFonts w:hint="eastAsia" w:asciiTheme="minorEastAsia" w:hAnsiTheme="minorEastAsia" w:cstheme="minorEastAsia"/>
                <w:color w:val="000000"/>
                <w:sz w:val="21"/>
                <w:szCs w:val="21"/>
                <w:lang w:val="en-US" w:eastAsia="zh-CN"/>
              </w:rPr>
              <w:t>，核心业务万兆网络交换机</w:t>
            </w:r>
          </w:p>
          <w:p w14:paraId="0A8AD30D">
            <w:pPr>
              <w:keepNext w:val="0"/>
              <w:keepLines w:val="0"/>
              <w:widowControl/>
              <w:suppressLineNumbers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维保服务范围： </w:t>
            </w:r>
          </w:p>
          <w:p w14:paraId="3532CFA1">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1.服务期限：维保服务期自合同签订之日起一年，服务期满可续约； </w:t>
            </w:r>
          </w:p>
          <w:p w14:paraId="66E90B9E">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2.服务期内，提供</w:t>
            </w:r>
            <w:r>
              <w:rPr>
                <w:rFonts w:hint="eastAsia" w:asciiTheme="minorEastAsia" w:hAnsiTheme="minorEastAsia" w:cstheme="minorEastAsia"/>
                <w:color w:val="000000"/>
                <w:sz w:val="21"/>
                <w:szCs w:val="21"/>
                <w:lang w:val="en-US" w:eastAsia="zh-CN"/>
              </w:rPr>
              <w:t>交换机</w:t>
            </w:r>
            <w:r>
              <w:rPr>
                <w:rFonts w:hint="eastAsia" w:asciiTheme="minorEastAsia" w:hAnsiTheme="minorEastAsia" w:eastAsiaTheme="minorEastAsia" w:cstheme="minorEastAsia"/>
                <w:color w:val="000000"/>
                <w:sz w:val="21"/>
                <w:szCs w:val="21"/>
                <w:lang w:val="en-US" w:eastAsia="zh-CN"/>
              </w:rPr>
              <w:t xml:space="preserve">配置变更服务，技术咨询服务； </w:t>
            </w:r>
          </w:p>
          <w:p w14:paraId="52AB19E3">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3.服务期内，提供</w:t>
            </w:r>
            <w:r>
              <w:rPr>
                <w:rFonts w:hint="eastAsia" w:asciiTheme="minorEastAsia" w:hAnsiTheme="minorEastAsia" w:cstheme="minorEastAsia"/>
                <w:color w:val="000000"/>
                <w:sz w:val="21"/>
                <w:szCs w:val="21"/>
                <w:lang w:val="en-US" w:eastAsia="zh-CN"/>
              </w:rPr>
              <w:t>交换机</w:t>
            </w:r>
            <w:r>
              <w:rPr>
                <w:rFonts w:hint="eastAsia" w:asciiTheme="minorEastAsia" w:hAnsiTheme="minorEastAsia" w:eastAsiaTheme="minorEastAsia" w:cstheme="minorEastAsia"/>
                <w:color w:val="000000"/>
                <w:sz w:val="21"/>
                <w:szCs w:val="21"/>
                <w:lang w:val="en-US" w:eastAsia="zh-CN"/>
              </w:rPr>
              <w:t>故障部件免费更换；</w:t>
            </w:r>
          </w:p>
        </w:tc>
        <w:tc>
          <w:tcPr>
            <w:tcW w:w="877" w:type="pct"/>
            <w:shd w:val="clear" w:color="auto" w:fill="auto"/>
            <w:vAlign w:val="top"/>
          </w:tcPr>
          <w:p w14:paraId="757BC63E">
            <w:pPr>
              <w:spacing w:beforeLines="0" w:afterLines="0"/>
              <w:jc w:val="center"/>
              <w:rPr>
                <w:rFonts w:hint="eastAsia" w:ascii="宋体" w:hAnsi="宋体" w:eastAsiaTheme="minorEastAsia" w:cstheme="minorBidi"/>
                <w:color w:val="000000"/>
                <w:kern w:val="2"/>
                <w:sz w:val="21"/>
                <w:szCs w:val="24"/>
                <w:lang w:val="en-US" w:eastAsia="zh-CN" w:bidi="ar-SA"/>
              </w:rPr>
            </w:pPr>
          </w:p>
        </w:tc>
      </w:tr>
      <w:tr w14:paraId="6414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2" w:type="pct"/>
            <w:shd w:val="clear" w:color="auto" w:fill="auto"/>
            <w:noWrap/>
            <w:vAlign w:val="top"/>
          </w:tcPr>
          <w:p w14:paraId="20F81B34">
            <w:pPr>
              <w:spacing w:beforeLines="0" w:afterLines="0"/>
              <w:jc w:val="left"/>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lang w:val="en-US" w:eastAsia="zh-CN"/>
              </w:rPr>
              <w:t>7</w:t>
            </w:r>
          </w:p>
        </w:tc>
        <w:tc>
          <w:tcPr>
            <w:tcW w:w="511" w:type="pct"/>
            <w:shd w:val="clear" w:color="auto" w:fill="auto"/>
            <w:noWrap/>
            <w:vAlign w:val="top"/>
          </w:tcPr>
          <w:p w14:paraId="6DE38066">
            <w:pPr>
              <w:spacing w:beforeLines="0" w:afterLines="0"/>
              <w:jc w:val="left"/>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DELLEMC Recoverpoint For VMs</w:t>
            </w:r>
          </w:p>
        </w:tc>
        <w:tc>
          <w:tcPr>
            <w:tcW w:w="248" w:type="pct"/>
            <w:shd w:val="clear" w:color="auto" w:fill="auto"/>
            <w:noWrap/>
            <w:vAlign w:val="top"/>
          </w:tcPr>
          <w:p w14:paraId="6137BFAC">
            <w:pPr>
              <w:spacing w:beforeLines="0" w:afterLines="0"/>
              <w:jc w:val="left"/>
              <w:rPr>
                <w:rFonts w:hint="eastAsia" w:ascii="宋体" w:hAnsi="宋体" w:eastAsiaTheme="minorEastAsia" w:cstheme="minorBidi"/>
                <w:color w:val="000000"/>
                <w:kern w:val="2"/>
                <w:sz w:val="21"/>
                <w:szCs w:val="24"/>
                <w:lang w:val="en-US" w:eastAsia="zh-CN" w:bidi="ar-SA"/>
              </w:rPr>
            </w:pPr>
            <w:r>
              <w:rPr>
                <w:rFonts w:hint="eastAsia" w:ascii="宋体" w:hAnsi="宋体"/>
                <w:color w:val="000000"/>
                <w:sz w:val="21"/>
                <w:szCs w:val="24"/>
              </w:rPr>
              <w:t>1套</w:t>
            </w:r>
          </w:p>
        </w:tc>
        <w:tc>
          <w:tcPr>
            <w:tcW w:w="3139" w:type="pct"/>
            <w:shd w:val="clear" w:color="auto" w:fill="auto"/>
            <w:noWrap/>
            <w:vAlign w:val="top"/>
          </w:tcPr>
          <w:p w14:paraId="04475881">
            <w:pPr>
              <w:spacing w:beforeLines="0" w:afterLines="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b/>
                <w:bCs/>
                <w:color w:val="000000"/>
                <w:kern w:val="0"/>
                <w:sz w:val="21"/>
                <w:szCs w:val="21"/>
                <w:lang w:val="en-US" w:eastAsia="zh-CN" w:bidi="ar"/>
              </w:rPr>
              <w:t>生产虚拟化集群灾备软件</w:t>
            </w:r>
          </w:p>
          <w:p w14:paraId="04112144">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虚拟机版CDP容灾软件：</w:t>
            </w:r>
          </w:p>
          <w:p w14:paraId="1182E501">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1，提供虚拟机VM的后悔药解决方案；</w:t>
            </w:r>
          </w:p>
          <w:p w14:paraId="2FEACC3C">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2，基于Vmware的任意虚拟机的CDP回滚功能，像录像机一样实时录制一份生产虚拟机存放在容灾服务器或者存储空间上；</w:t>
            </w:r>
          </w:p>
          <w:p w14:paraId="4070F5FF">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3，保护对象为任意的虚拟机VM；</w:t>
            </w:r>
          </w:p>
          <w:p w14:paraId="527BE714">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 对于非结构化图片建议用数据分级的方式，一级放在虚拟机内；</w:t>
            </w:r>
          </w:p>
          <w:p w14:paraId="60DB09D2">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     二级放在NAS内，而不是全部放到虚拟机内；</w:t>
            </w:r>
          </w:p>
          <w:p w14:paraId="57BF369D">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4，可以回滚到发生故障前的任一秒或者任一IO；</w:t>
            </w:r>
          </w:p>
          <w:p w14:paraId="301011BE">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主要用于解决逻辑故障比如中了勒索病毒、虚拟机崩溃、数据库崩溃等；</w:t>
            </w:r>
          </w:p>
          <w:p w14:paraId="69376A7E">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cstheme="minorEastAsia"/>
                <w:color w:val="000000"/>
                <w:sz w:val="21"/>
                <w:szCs w:val="21"/>
                <w:lang w:val="en-US" w:eastAsia="zh-CN"/>
              </w:rPr>
              <w:t>共4</w:t>
            </w:r>
            <w:r>
              <w:rPr>
                <w:rFonts w:hint="eastAsia" w:asciiTheme="minorEastAsia" w:hAnsiTheme="minorEastAsia" w:eastAsiaTheme="minorEastAsia" w:cstheme="minorEastAsia"/>
                <w:color w:val="000000"/>
                <w:sz w:val="21"/>
                <w:szCs w:val="21"/>
                <w:lang w:val="en-US" w:eastAsia="zh-CN"/>
              </w:rPr>
              <w:t>0个虚拟机保护授权；</w:t>
            </w:r>
          </w:p>
          <w:p w14:paraId="422DC2CA">
            <w:pPr>
              <w:spacing w:beforeLines="0" w:afterLine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kern w:val="0"/>
                <w:sz w:val="21"/>
                <w:szCs w:val="21"/>
                <w:lang w:val="en-US" w:eastAsia="zh-CN" w:bidi="ar"/>
              </w:rPr>
              <w:t xml:space="preserve">维保服务范围： </w:t>
            </w:r>
          </w:p>
          <w:p w14:paraId="3B90CAE1">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1.服务期限：维保服务期自合同签订之日起一年，服务期满可续约； </w:t>
            </w:r>
          </w:p>
          <w:p w14:paraId="6BE024B7">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2.服务期内，提供</w:t>
            </w:r>
            <w:r>
              <w:rPr>
                <w:rFonts w:hint="eastAsia" w:asciiTheme="minorEastAsia" w:hAnsiTheme="minorEastAsia" w:cstheme="minorEastAsia"/>
                <w:color w:val="000000"/>
                <w:sz w:val="21"/>
                <w:szCs w:val="21"/>
                <w:lang w:val="en-US" w:eastAsia="zh-CN"/>
              </w:rPr>
              <w:t>灾备软件</w:t>
            </w:r>
            <w:r>
              <w:rPr>
                <w:rFonts w:hint="eastAsia" w:asciiTheme="minorEastAsia" w:hAnsiTheme="minorEastAsia" w:eastAsiaTheme="minorEastAsia" w:cstheme="minorEastAsia"/>
                <w:color w:val="000000"/>
                <w:sz w:val="21"/>
                <w:szCs w:val="21"/>
                <w:lang w:val="en-US" w:eastAsia="zh-CN"/>
              </w:rPr>
              <w:t xml:space="preserve">配置变更服务，技术咨询服务； </w:t>
            </w:r>
          </w:p>
          <w:p w14:paraId="1869B639">
            <w:pPr>
              <w:spacing w:beforeLines="0" w:afterLines="0"/>
              <w:jc w:val="left"/>
              <w:rPr>
                <w:rFonts w:hint="eastAsia" w:asciiTheme="minorEastAsia" w:hAnsiTheme="minorEastAsia" w:eastAsiaTheme="minorEastAsia" w:cstheme="minorEastAsia"/>
                <w:b/>
                <w:bCs/>
                <w:color w:val="000000"/>
                <w:kern w:val="0"/>
                <w:sz w:val="21"/>
                <w:szCs w:val="21"/>
                <w:lang w:val="en-US" w:eastAsia="zh-CN" w:bidi="ar"/>
              </w:rPr>
            </w:pPr>
            <w:r>
              <w:rPr>
                <w:rFonts w:hint="eastAsia" w:asciiTheme="minorEastAsia" w:hAnsiTheme="minorEastAsia" w:eastAsiaTheme="minorEastAsia" w:cstheme="minorEastAsia"/>
                <w:color w:val="000000"/>
                <w:sz w:val="21"/>
                <w:szCs w:val="21"/>
                <w:lang w:val="en-US" w:eastAsia="zh-CN"/>
              </w:rPr>
              <w:t>3.服务期内，提供</w:t>
            </w:r>
            <w:r>
              <w:rPr>
                <w:rFonts w:hint="eastAsia" w:asciiTheme="minorEastAsia" w:hAnsiTheme="minorEastAsia" w:cstheme="minorEastAsia"/>
                <w:color w:val="000000"/>
                <w:sz w:val="21"/>
                <w:szCs w:val="21"/>
                <w:lang w:val="en-US" w:eastAsia="zh-CN"/>
              </w:rPr>
              <w:t>灾备软件故障</w:t>
            </w:r>
            <w:r>
              <w:rPr>
                <w:rFonts w:hint="eastAsia" w:asciiTheme="minorEastAsia" w:hAnsiTheme="minorEastAsia" w:eastAsiaTheme="minorEastAsia" w:cstheme="minorEastAsia"/>
                <w:color w:val="000000"/>
                <w:sz w:val="21"/>
                <w:szCs w:val="21"/>
                <w:lang w:val="en-US" w:eastAsia="zh-CN"/>
              </w:rPr>
              <w:t>免费</w:t>
            </w:r>
            <w:r>
              <w:rPr>
                <w:rFonts w:hint="eastAsia" w:asciiTheme="minorEastAsia" w:hAnsiTheme="minorEastAsia" w:cstheme="minorEastAsia"/>
                <w:color w:val="000000"/>
                <w:sz w:val="21"/>
                <w:szCs w:val="21"/>
                <w:lang w:val="en-US" w:eastAsia="zh-CN"/>
              </w:rPr>
              <w:t>维修</w:t>
            </w:r>
            <w:r>
              <w:rPr>
                <w:rFonts w:hint="eastAsia" w:asciiTheme="minorEastAsia" w:hAnsiTheme="minorEastAsia" w:eastAsiaTheme="minorEastAsia" w:cstheme="minorEastAsia"/>
                <w:color w:val="000000"/>
                <w:sz w:val="21"/>
                <w:szCs w:val="21"/>
                <w:lang w:val="en-US" w:eastAsia="zh-CN"/>
              </w:rPr>
              <w:t>；</w:t>
            </w:r>
          </w:p>
        </w:tc>
        <w:tc>
          <w:tcPr>
            <w:tcW w:w="877" w:type="pct"/>
            <w:shd w:val="clear" w:color="auto" w:fill="auto"/>
            <w:vAlign w:val="top"/>
          </w:tcPr>
          <w:p w14:paraId="4A42677B">
            <w:pPr>
              <w:spacing w:beforeLines="0" w:afterLines="0"/>
              <w:jc w:val="center"/>
              <w:rPr>
                <w:rFonts w:hint="eastAsia" w:ascii="宋体" w:hAnsi="宋体" w:eastAsiaTheme="minorEastAsia" w:cstheme="minorBidi"/>
                <w:color w:val="000000"/>
                <w:kern w:val="2"/>
                <w:sz w:val="21"/>
                <w:szCs w:val="24"/>
                <w:lang w:val="en-US" w:eastAsia="zh-CN" w:bidi="ar-SA"/>
              </w:rPr>
            </w:pPr>
          </w:p>
        </w:tc>
      </w:tr>
      <w:tr w14:paraId="5D9B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2" w:type="pct"/>
            <w:shd w:val="clear" w:color="auto" w:fill="auto"/>
            <w:noWrap/>
            <w:vAlign w:val="top"/>
          </w:tcPr>
          <w:p w14:paraId="5F82313B">
            <w:pPr>
              <w:spacing w:beforeLines="0" w:afterLine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8</w:t>
            </w:r>
          </w:p>
        </w:tc>
        <w:tc>
          <w:tcPr>
            <w:tcW w:w="511" w:type="pct"/>
            <w:shd w:val="clear" w:color="auto" w:fill="auto"/>
            <w:noWrap/>
            <w:vAlign w:val="top"/>
          </w:tcPr>
          <w:p w14:paraId="12F987EB">
            <w:pPr>
              <w:spacing w:beforeLines="0" w:afterLines="0"/>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技术服务</w:t>
            </w:r>
          </w:p>
        </w:tc>
        <w:tc>
          <w:tcPr>
            <w:tcW w:w="248" w:type="pct"/>
            <w:shd w:val="clear" w:color="auto" w:fill="auto"/>
            <w:noWrap/>
            <w:vAlign w:val="top"/>
          </w:tcPr>
          <w:p w14:paraId="099E932A">
            <w:pPr>
              <w:spacing w:beforeLines="0" w:afterLines="0"/>
              <w:jc w:val="lef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1套</w:t>
            </w:r>
          </w:p>
        </w:tc>
        <w:tc>
          <w:tcPr>
            <w:tcW w:w="3139" w:type="pct"/>
            <w:shd w:val="clear" w:color="auto" w:fill="auto"/>
            <w:noWrap/>
            <w:vAlign w:val="top"/>
          </w:tcPr>
          <w:p w14:paraId="07D227AD">
            <w:pPr>
              <w:numPr>
                <w:ilvl w:val="0"/>
                <w:numId w:val="0"/>
              </w:numPr>
              <w:spacing w:beforeLines="0" w:afterLines="0"/>
              <w:ind w:left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1.清单内</w:t>
            </w:r>
            <w:r>
              <w:rPr>
                <w:rFonts w:hint="eastAsia" w:asciiTheme="minorEastAsia" w:hAnsiTheme="minorEastAsia" w:eastAsiaTheme="minorEastAsia" w:cstheme="minorEastAsia"/>
                <w:color w:val="000000"/>
                <w:sz w:val="21"/>
                <w:szCs w:val="21"/>
                <w:lang w:val="en-US" w:eastAsia="zh-CN"/>
              </w:rPr>
              <w:t xml:space="preserve">设备的技术支持服务，包含电话、邮件、现场巡检服务； </w:t>
            </w:r>
          </w:p>
          <w:p w14:paraId="63D3E254">
            <w:pPr>
              <w:numPr>
                <w:ilvl w:val="0"/>
                <w:numId w:val="0"/>
              </w:numPr>
              <w:spacing w:beforeLines="0" w:afterLines="0"/>
              <w:ind w:left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lang w:val="en-US" w:eastAsia="zh-CN"/>
              </w:rPr>
              <w:t>一年不少于四次的现场巡检服务</w:t>
            </w:r>
            <w:r>
              <w:rPr>
                <w:rFonts w:hint="eastAsia" w:asciiTheme="minorEastAsia" w:hAnsiTheme="minorEastAsia" w:cstheme="minorEastAsia"/>
                <w:color w:val="000000"/>
                <w:sz w:val="21"/>
                <w:szCs w:val="21"/>
                <w:lang w:val="en-US" w:eastAsia="zh-CN"/>
              </w:rPr>
              <w:t>并出具巡检报告</w:t>
            </w:r>
            <w:r>
              <w:rPr>
                <w:rFonts w:hint="eastAsia" w:asciiTheme="minorEastAsia" w:hAnsiTheme="minorEastAsia" w:eastAsiaTheme="minorEastAsia" w:cstheme="minorEastAsia"/>
                <w:color w:val="000000"/>
                <w:sz w:val="21"/>
                <w:szCs w:val="21"/>
                <w:lang w:val="en-US" w:eastAsia="zh-CN"/>
              </w:rPr>
              <w:t xml:space="preserve">，资深技术经理现场服务支持； </w:t>
            </w:r>
          </w:p>
          <w:p w14:paraId="07823AB9">
            <w:pPr>
              <w:numPr>
                <w:ilvl w:val="0"/>
                <w:numId w:val="0"/>
              </w:numPr>
              <w:spacing w:beforeLines="0" w:afterLines="0"/>
              <w:ind w:left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lang w:val="en-US" w:eastAsia="zh-CN"/>
              </w:rPr>
              <w:t xml:space="preserve">VMware虚拟化集群的技术支持服务； </w:t>
            </w:r>
          </w:p>
          <w:p w14:paraId="7F875FBC">
            <w:pPr>
              <w:numPr>
                <w:ilvl w:val="0"/>
                <w:numId w:val="0"/>
              </w:numPr>
              <w:spacing w:beforeLines="0" w:afterLines="0"/>
              <w:ind w:left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lang w:val="en-US" w:eastAsia="zh-CN"/>
              </w:rPr>
              <w:t xml:space="preserve">提供DELLEMC VPLEX存储双活技术支持服务； </w:t>
            </w:r>
          </w:p>
          <w:p w14:paraId="7E238D95">
            <w:pPr>
              <w:numPr>
                <w:ilvl w:val="0"/>
                <w:numId w:val="0"/>
              </w:numPr>
              <w:spacing w:beforeLines="0" w:afterLines="0"/>
              <w:ind w:left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lang w:val="en-US" w:eastAsia="zh-CN"/>
              </w:rPr>
              <w:t xml:space="preserve">提供DELLEMC Recoverpoint For VMs的CDP 任意时间点回滚的技术支持服务； </w:t>
            </w:r>
          </w:p>
          <w:p w14:paraId="38264F61">
            <w:pPr>
              <w:numPr>
                <w:ilvl w:val="0"/>
                <w:numId w:val="0"/>
              </w:numPr>
              <w:spacing w:beforeLines="0" w:afterLines="0"/>
              <w:ind w:left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lang w:val="en-US" w:eastAsia="zh-CN"/>
              </w:rPr>
              <w:t xml:space="preserve">所有 VMware 虚拟机系统的性能优化服务； </w:t>
            </w:r>
          </w:p>
          <w:p w14:paraId="16382B90">
            <w:pPr>
              <w:numPr>
                <w:ilvl w:val="0"/>
                <w:numId w:val="0"/>
              </w:numPr>
              <w:spacing w:beforeLines="0" w:afterLines="0"/>
              <w:ind w:left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lang w:val="en-US" w:eastAsia="zh-CN"/>
              </w:rPr>
              <w:t>不限次数的远程紧急救援技术支持服务。</w:t>
            </w:r>
          </w:p>
        </w:tc>
        <w:tc>
          <w:tcPr>
            <w:tcW w:w="877" w:type="pct"/>
            <w:shd w:val="clear" w:color="auto" w:fill="auto"/>
            <w:vAlign w:val="top"/>
          </w:tcPr>
          <w:p w14:paraId="0DC6158F">
            <w:pPr>
              <w:spacing w:beforeLines="0" w:afterLines="0"/>
              <w:jc w:val="center"/>
              <w:rPr>
                <w:rFonts w:hint="eastAsia" w:asciiTheme="minorEastAsia" w:hAnsiTheme="minorEastAsia" w:eastAsiaTheme="minorEastAsia" w:cstheme="minorEastAsia"/>
                <w:color w:val="000000"/>
                <w:sz w:val="21"/>
                <w:szCs w:val="21"/>
                <w:lang w:val="en-US" w:eastAsia="zh-CN"/>
              </w:rPr>
            </w:pPr>
          </w:p>
        </w:tc>
      </w:tr>
    </w:tbl>
    <w:p w14:paraId="757EC4AA">
      <w:pPr>
        <w:ind w:left="0" w:leftChars="0"/>
        <w:rPr>
          <w:rFonts w:hint="eastAsia" w:asciiTheme="minorEastAsia" w:hAnsiTheme="minorEastAsia" w:cstheme="minorEastAsia"/>
          <w:b/>
          <w:bCs/>
          <w:lang w:val="en-US" w:eastAsia="zh-CN"/>
        </w:rPr>
      </w:pPr>
    </w:p>
    <w:p w14:paraId="43F84149">
      <w:pPr>
        <w:ind w:left="0" w:leftChars="0"/>
        <w:rPr>
          <w:rFonts w:hint="eastAsia" w:asciiTheme="minorEastAsia" w:hAnsiTheme="minorEastAsia" w:cstheme="minorEastAsia"/>
          <w:b/>
          <w:bCs/>
          <w:lang w:val="en-US" w:eastAsia="zh-CN"/>
        </w:rPr>
      </w:pPr>
    </w:p>
    <w:p w14:paraId="6DE46B09">
      <w:pPr>
        <w:spacing w:line="360" w:lineRule="auto"/>
        <w:rPr>
          <w:rFonts w:hint="eastAsia"/>
        </w:rPr>
      </w:pPr>
    </w:p>
    <w:p w14:paraId="4B1FF940">
      <w:pPr>
        <w:rPr>
          <w:rFonts w:hint="default"/>
          <w:lang w:val="en-US" w:eastAsia="zh-CN"/>
        </w:rPr>
      </w:pPr>
    </w:p>
    <w:p w14:paraId="31642E82">
      <w:pPr>
        <w:rPr>
          <w:rFonts w:hint="default"/>
          <w:lang w:val="en-US" w:eastAsia="zh-CN"/>
        </w:rPr>
      </w:pPr>
    </w:p>
    <w:p w14:paraId="115E157E">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9C0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beforeLines="0" w:after="120" w:afterLines="0"/>
      <w:ind w:left="420" w:leftChars="200" w:firstLine="420" w:firstLineChars="200"/>
    </w:pPr>
    <w:rPr>
      <w:rFonts w:hint="default" w:ascii="Times New Roman" w:eastAsia="宋体"/>
      <w:kern w:val="2"/>
      <w:sz w:val="21"/>
      <w:szCs w:val="24"/>
    </w:r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customStyle="1" w:styleId="4">
    <w:name w:val="Default"/>
    <w:next w:val="1"/>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2025-05-23T00:07:33Z</dcterms:created>
  <dc:creator>Administrator</dc:creator>
  <cp:lastModifiedBy>無名</cp:lastModifiedBy>
  <dcterms:modified xsi:type="dcterms:W3CDTF">2025-05-23T00:07:38Z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eyJoZGlkIjoiNzdmODVmZDQwMmJkYTRhMWYxOGI4MjM2YjE2MzA3YjUiLCJ1c2VySWQiOiI0MzEzOTQ1ODQifQ==</vt:lpwstr>
  </property>
  <property fmtid="{D5CDD505-2E9C-101B-9397-08002B2CF9AE}" pid="4" name="ICV">
    <vt:lpwstr>AB2EAF0BF5F3455DA4897263E9CC2CEC_12</vt:lpwstr>
  </property>
</Properties>
</file>